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sz w:val="36"/>
          <w:szCs w:val="36"/>
        </w:rPr>
      </w:pPr>
      <w:r>
        <w:rPr>
          <w:rFonts w:hint="eastAsia" w:asciiTheme="minorEastAsia" w:hAnsiTheme="minorEastAsia" w:cstheme="minorEastAsia"/>
          <w:b/>
          <w:bCs/>
          <w:sz w:val="36"/>
          <w:szCs w:val="36"/>
          <w:lang w:val="en-US" w:eastAsia="zh-CN"/>
        </w:rPr>
        <w:t>宁夏</w:t>
      </w:r>
      <w:r>
        <w:rPr>
          <w:rFonts w:hint="eastAsia" w:asciiTheme="minorEastAsia" w:hAnsiTheme="minorEastAsia" w:eastAsiaTheme="minorEastAsia" w:cstheme="minorEastAsia"/>
          <w:b/>
          <w:bCs/>
          <w:sz w:val="36"/>
          <w:szCs w:val="36"/>
        </w:rPr>
        <w:t>高等教育自学考试综合测验</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bCs/>
          <w:sz w:val="36"/>
          <w:szCs w:val="36"/>
          <w:lang w:val="en-US" w:eastAsia="zh-CN"/>
        </w:rPr>
      </w:pPr>
      <w:r>
        <w:rPr>
          <w:rFonts w:hint="eastAsia" w:asciiTheme="minorEastAsia" w:hAnsiTheme="minorEastAsia" w:eastAsiaTheme="minorEastAsia" w:cstheme="minorEastAsia"/>
          <w:b/>
          <w:bCs/>
          <w:sz w:val="36"/>
          <w:szCs w:val="36"/>
        </w:rPr>
        <w:t>移动App</w:t>
      </w:r>
      <w:r>
        <w:rPr>
          <w:rFonts w:hint="eastAsia" w:asciiTheme="minorEastAsia" w:hAnsiTheme="minorEastAsia" w:cstheme="minorEastAsia"/>
          <w:b/>
          <w:bCs/>
          <w:sz w:val="36"/>
          <w:szCs w:val="36"/>
          <w:lang w:val="en-US" w:eastAsia="zh-CN"/>
        </w:rPr>
        <w:t>考试规范</w:t>
      </w: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bCs/>
          <w:sz w:val="32"/>
          <w:szCs w:val="32"/>
          <w:lang w:val="en-US" w:eastAsia="zh-CN"/>
        </w:rPr>
      </w:pPr>
    </w:p>
    <w:sdt>
      <w:sdtPr>
        <w:rPr>
          <w:rFonts w:hint="eastAsia" w:asciiTheme="minorEastAsia" w:hAnsiTheme="minorEastAsia" w:eastAsiaTheme="minorEastAsia" w:cstheme="minorEastAsia"/>
          <w:kern w:val="2"/>
          <w:sz w:val="22"/>
          <w:szCs w:val="28"/>
          <w:lang w:val="en-US" w:eastAsia="zh-CN" w:bidi="ar-SA"/>
        </w:rPr>
        <w:id w:val="147472472"/>
        <w15:color w:val="DBDBDB"/>
        <w:docPartObj>
          <w:docPartGallery w:val="Table of Contents"/>
          <w:docPartUnique/>
        </w:docPartObj>
      </w:sdtPr>
      <w:sdtEndPr>
        <w:rPr>
          <w:rFonts w:hint="eastAsia" w:asciiTheme="minorEastAsia" w:hAnsiTheme="minorEastAsia" w:eastAsiaTheme="minorEastAsia" w:cstheme="minorEastAsia"/>
          <w:b/>
          <w:bCs/>
          <w:kern w:val="2"/>
          <w:sz w:val="28"/>
          <w:szCs w:val="28"/>
          <w:lang w:val="en-US" w:eastAsia="zh-CN" w:bidi="ar-SA"/>
        </w:rPr>
      </w:sdtEndPr>
      <w:sdtContent>
        <w:p>
          <w:pPr>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Theme="minorEastAsia" w:hAnsiTheme="minorEastAsia" w:eastAsiaTheme="minorEastAsia" w:cstheme="minorEastAsia"/>
              <w:sz w:val="32"/>
              <w:szCs w:val="40"/>
            </w:rPr>
          </w:pPr>
          <w:r>
            <w:rPr>
              <w:rFonts w:hint="eastAsia" w:asciiTheme="minorEastAsia" w:hAnsiTheme="minorEastAsia" w:eastAsiaTheme="minorEastAsia" w:cstheme="minorEastAsia"/>
              <w:sz w:val="32"/>
              <w:szCs w:val="40"/>
            </w:rPr>
            <w:t>目</w:t>
          </w:r>
          <w:r>
            <w:rPr>
              <w:rFonts w:hint="eastAsia" w:asciiTheme="minorEastAsia" w:hAnsiTheme="minorEastAsia" w:cstheme="minorEastAsia"/>
              <w:sz w:val="32"/>
              <w:szCs w:val="40"/>
              <w:lang w:val="en-US" w:eastAsia="zh-CN"/>
            </w:rPr>
            <w:t xml:space="preserve">   </w:t>
          </w:r>
          <w:r>
            <w:rPr>
              <w:rFonts w:hint="eastAsia" w:asciiTheme="minorEastAsia" w:hAnsiTheme="minorEastAsia" w:eastAsiaTheme="minorEastAsia" w:cstheme="minorEastAsia"/>
              <w:sz w:val="32"/>
              <w:szCs w:val="40"/>
            </w:rPr>
            <w:t>录</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TOC \o "1-2" \h \u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_Toc11942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一、</w:t>
          </w:r>
          <w:r>
            <w:rPr>
              <w:rFonts w:hint="eastAsia" w:asciiTheme="minorEastAsia" w:hAnsiTheme="minorEastAsia" w:cstheme="minorEastAsia"/>
              <w:sz w:val="28"/>
              <w:szCs w:val="28"/>
              <w:lang w:val="en-US" w:eastAsia="zh-CN"/>
            </w:rPr>
            <w:t>宁夏</w:t>
          </w:r>
          <w:r>
            <w:rPr>
              <w:rFonts w:hint="eastAsia" w:asciiTheme="minorEastAsia" w:hAnsiTheme="minorEastAsia" w:eastAsiaTheme="minorEastAsia" w:cstheme="minorEastAsia"/>
              <w:sz w:val="28"/>
              <w:szCs w:val="28"/>
              <w:lang w:val="en-US" w:eastAsia="zh-CN"/>
            </w:rPr>
            <w:t>高等教育自学考试综合测验移动APP考试规范</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_Toc11942 </w:instrText>
          </w:r>
          <w:r>
            <w:rPr>
              <w:rFonts w:eastAsiaTheme="minorEastAsia"/>
              <w:sz w:val="28"/>
              <w:szCs w:val="28"/>
            </w:rPr>
            <w:fldChar w:fldCharType="separate"/>
          </w:r>
          <w:r>
            <w:rPr>
              <w:rFonts w:eastAsiaTheme="minorEastAsia"/>
              <w:sz w:val="28"/>
              <w:szCs w:val="28"/>
            </w:rPr>
            <w:t>1</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_Toc24769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二、自考过程考核APP资质</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_Toc24769 </w:instrText>
          </w:r>
          <w:r>
            <w:rPr>
              <w:rFonts w:eastAsiaTheme="minorEastAsia"/>
              <w:sz w:val="28"/>
              <w:szCs w:val="28"/>
            </w:rPr>
            <w:fldChar w:fldCharType="separate"/>
          </w:r>
          <w:r>
            <w:rPr>
              <w:rFonts w:eastAsiaTheme="minorEastAsia"/>
              <w:sz w:val="28"/>
              <w:szCs w:val="28"/>
            </w:rPr>
            <w:t>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_Toc31613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三</w:t>
          </w:r>
          <w:r>
            <w:rPr>
              <w:rFonts w:hint="eastAsia" w:asciiTheme="minorEastAsia" w:hAnsiTheme="minorEastAsia" w:eastAsiaTheme="minorEastAsia" w:cstheme="minorEastAsia"/>
              <w:sz w:val="28"/>
              <w:szCs w:val="28"/>
            </w:rPr>
            <w:t>、下载及安装</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_Toc31613 </w:instrText>
          </w:r>
          <w:r>
            <w:rPr>
              <w:rFonts w:eastAsiaTheme="minorEastAsia"/>
              <w:sz w:val="28"/>
              <w:szCs w:val="28"/>
            </w:rPr>
            <w:fldChar w:fldCharType="separate"/>
          </w:r>
          <w:r>
            <w:rPr>
              <w:rFonts w:eastAsiaTheme="minorEastAsia"/>
              <w:sz w:val="28"/>
              <w:szCs w:val="28"/>
            </w:rPr>
            <w:t>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_Toc524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rPr>
            <w:t>下载方式</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_Toc524 </w:instrText>
          </w:r>
          <w:r>
            <w:rPr>
              <w:rFonts w:eastAsiaTheme="minorEastAsia"/>
              <w:sz w:val="28"/>
              <w:szCs w:val="28"/>
            </w:rPr>
            <w:fldChar w:fldCharType="separate"/>
          </w:r>
          <w:r>
            <w:rPr>
              <w:rFonts w:eastAsiaTheme="minorEastAsia"/>
              <w:sz w:val="28"/>
              <w:szCs w:val="28"/>
            </w:rPr>
            <w:t>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_Toc6474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注意事项</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_Toc6474 </w:instrText>
          </w:r>
          <w:r>
            <w:rPr>
              <w:rFonts w:eastAsiaTheme="minorEastAsia"/>
              <w:sz w:val="28"/>
              <w:szCs w:val="28"/>
            </w:rPr>
            <w:fldChar w:fldCharType="separate"/>
          </w:r>
          <w:r>
            <w:rPr>
              <w:rFonts w:eastAsiaTheme="minorEastAsia"/>
              <w:sz w:val="28"/>
              <w:szCs w:val="28"/>
            </w:rPr>
            <w:t>6</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_Toc1346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四、手机端登陆</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_Toc1346 </w:instrText>
          </w:r>
          <w:r>
            <w:rPr>
              <w:rFonts w:eastAsiaTheme="minorEastAsia"/>
              <w:sz w:val="28"/>
              <w:szCs w:val="28"/>
            </w:rPr>
            <w:fldChar w:fldCharType="separate"/>
          </w:r>
          <w:r>
            <w:rPr>
              <w:rFonts w:eastAsiaTheme="minorEastAsia"/>
              <w:sz w:val="28"/>
              <w:szCs w:val="28"/>
            </w:rPr>
            <w:t>7</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_Toc21746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五、考试步骤</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_Toc21746 </w:instrText>
          </w:r>
          <w:r>
            <w:rPr>
              <w:rFonts w:eastAsiaTheme="minorEastAsia"/>
              <w:sz w:val="28"/>
              <w:szCs w:val="28"/>
            </w:rPr>
            <w:fldChar w:fldCharType="separate"/>
          </w:r>
          <w:r>
            <w:rPr>
              <w:rFonts w:eastAsiaTheme="minorEastAsia"/>
              <w:sz w:val="28"/>
              <w:szCs w:val="28"/>
            </w:rPr>
            <w:t>9</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_Toc28936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进行综合测试</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_Toc28936 </w:instrText>
          </w:r>
          <w:r>
            <w:rPr>
              <w:rFonts w:eastAsiaTheme="minorEastAsia"/>
              <w:sz w:val="28"/>
              <w:szCs w:val="28"/>
            </w:rPr>
            <w:fldChar w:fldCharType="separate"/>
          </w:r>
          <w:r>
            <w:rPr>
              <w:rFonts w:eastAsiaTheme="minorEastAsia"/>
              <w:sz w:val="28"/>
              <w:szCs w:val="28"/>
            </w:rPr>
            <w:t>9</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11"/>
            <w:bidi w:val="0"/>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_Toc27014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检查考试状态</w:t>
          </w:r>
          <w:r>
            <w:rPr>
              <w:rFonts w:hint="eastAsia" w:eastAsiaTheme="minorEastAsia"/>
              <w:sz w:val="28"/>
              <w:szCs w:val="28"/>
              <w:lang w:val="en-US" w:eastAsia="zh-CN"/>
            </w:rPr>
            <w:t>...................................................................................</w:t>
          </w:r>
          <w:r>
            <w:rPr>
              <w:rFonts w:eastAsiaTheme="minorEastAsia"/>
              <w:sz w:val="28"/>
              <w:szCs w:val="28"/>
            </w:rPr>
            <w:fldChar w:fldCharType="begin"/>
          </w:r>
          <w:r>
            <w:rPr>
              <w:rFonts w:eastAsiaTheme="minorEastAsia"/>
              <w:sz w:val="28"/>
              <w:szCs w:val="28"/>
            </w:rPr>
            <w:instrText xml:space="preserve"> PAGEREF _Toc27014 </w:instrText>
          </w:r>
          <w:r>
            <w:rPr>
              <w:rFonts w:eastAsiaTheme="minorEastAsia"/>
              <w:sz w:val="28"/>
              <w:szCs w:val="28"/>
            </w:rPr>
            <w:fldChar w:fldCharType="separate"/>
          </w:r>
          <w:r>
            <w:rPr>
              <w:rFonts w:eastAsiaTheme="minorEastAsia"/>
              <w:sz w:val="28"/>
              <w:szCs w:val="28"/>
            </w:rPr>
            <w:t>10</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_Toc3904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阅读考前须知,并开始考试</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_Toc3904 </w:instrText>
          </w:r>
          <w:r>
            <w:rPr>
              <w:rFonts w:eastAsiaTheme="minorEastAsia"/>
              <w:sz w:val="28"/>
              <w:szCs w:val="28"/>
            </w:rPr>
            <w:fldChar w:fldCharType="separate"/>
          </w:r>
          <w:r>
            <w:rPr>
              <w:rFonts w:eastAsiaTheme="minorEastAsia"/>
              <w:sz w:val="28"/>
              <w:szCs w:val="28"/>
            </w:rPr>
            <w:t>11</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_Toc20517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人脸识别采集人脸信息</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_Toc20517 </w:instrText>
          </w:r>
          <w:r>
            <w:rPr>
              <w:rFonts w:eastAsiaTheme="minorEastAsia"/>
              <w:sz w:val="28"/>
              <w:szCs w:val="28"/>
            </w:rPr>
            <w:fldChar w:fldCharType="separate"/>
          </w:r>
          <w:r>
            <w:rPr>
              <w:rFonts w:eastAsiaTheme="minorEastAsia"/>
              <w:sz w:val="28"/>
              <w:szCs w:val="28"/>
            </w:rPr>
            <w:t>12</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_Toc6187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开始考试</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_Toc6187 </w:instrText>
          </w:r>
          <w:r>
            <w:rPr>
              <w:rFonts w:eastAsiaTheme="minorEastAsia"/>
              <w:sz w:val="28"/>
              <w:szCs w:val="28"/>
            </w:rPr>
            <w:fldChar w:fldCharType="separate"/>
          </w:r>
          <w:r>
            <w:rPr>
              <w:rFonts w:eastAsiaTheme="minorEastAsia"/>
              <w:sz w:val="28"/>
              <w:szCs w:val="28"/>
            </w:rPr>
            <w:t>13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_Toc32041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考试完毕后即可查询成绩</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_Toc32041 </w:instrText>
          </w:r>
          <w:r>
            <w:rPr>
              <w:rFonts w:eastAsiaTheme="minorEastAsia"/>
              <w:sz w:val="28"/>
              <w:szCs w:val="28"/>
            </w:rPr>
            <w:fldChar w:fldCharType="separate"/>
          </w:r>
          <w:r>
            <w:rPr>
              <w:rFonts w:eastAsiaTheme="minorEastAsia"/>
              <w:sz w:val="28"/>
              <w:szCs w:val="28"/>
            </w:rPr>
            <w:t>13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_Toc16241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综合测验特别注意事项</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_Toc16241 </w:instrText>
          </w:r>
          <w:r>
            <w:rPr>
              <w:rFonts w:eastAsiaTheme="minorEastAsia"/>
              <w:sz w:val="28"/>
              <w:szCs w:val="28"/>
            </w:rPr>
            <w:fldChar w:fldCharType="separate"/>
          </w:r>
          <w:r>
            <w:rPr>
              <w:rFonts w:eastAsiaTheme="minorEastAsia"/>
              <w:sz w:val="28"/>
              <w:szCs w:val="28"/>
            </w:rPr>
            <w:t>14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_Toc27521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六、应急措施</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_Toc27521 </w:instrText>
          </w:r>
          <w:r>
            <w:rPr>
              <w:rFonts w:eastAsiaTheme="minorEastAsia"/>
              <w:sz w:val="28"/>
              <w:szCs w:val="28"/>
            </w:rPr>
            <w:fldChar w:fldCharType="separate"/>
          </w:r>
          <w:r>
            <w:rPr>
              <w:rFonts w:eastAsiaTheme="minorEastAsia"/>
              <w:sz w:val="28"/>
              <w:szCs w:val="28"/>
            </w:rPr>
            <w:t>15</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szCs w:val="28"/>
            </w:rPr>
          </w:pPr>
          <w:r>
            <w:rPr>
              <w:rFonts w:hint="eastAsia" w:asciiTheme="minorEastAsia" w:hAnsiTheme="minorEastAsia" w:eastAsiaTheme="minorEastAsia" w:cstheme="minorEastAsia"/>
              <w:bCs/>
              <w:sz w:val="28"/>
              <w:szCs w:val="28"/>
            </w:rPr>
            <w:fldChar w:fldCharType="end"/>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sz w:val="28"/>
              <w:szCs w:val="28"/>
            </w:rPr>
          </w:pPr>
        </w:p>
      </w:sdtContent>
    </w:sdt>
    <w:p>
      <w:pPr>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sz w:val="28"/>
          <w:szCs w:val="28"/>
        </w:rPr>
        <w:sectPr>
          <w:pgSz w:w="11906" w:h="16838"/>
          <w:pgMar w:top="1440" w:right="1800" w:bottom="1440" w:left="1800" w:header="851" w:footer="992" w:gutter="0"/>
          <w:cols w:space="425" w:num="1"/>
          <w:docGrid w:type="lines" w:linePitch="312" w:charSpace="0"/>
        </w:sectPr>
      </w:pPr>
    </w:p>
    <w:p>
      <w:pPr>
        <w:pStyle w:val="2"/>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8"/>
          <w:szCs w:val="28"/>
          <w:lang w:val="en-US" w:eastAsia="zh-CN"/>
        </w:rPr>
      </w:pPr>
      <w:bookmarkStart w:id="0" w:name="_Toc11942"/>
      <w:r>
        <w:rPr>
          <w:rFonts w:hint="eastAsia" w:asciiTheme="minorEastAsia" w:hAnsiTheme="minorEastAsia" w:cstheme="minorEastAsia"/>
          <w:b/>
          <w:sz w:val="36"/>
          <w:szCs w:val="21"/>
          <w:lang w:val="en-US" w:eastAsia="zh-CN"/>
        </w:rPr>
        <w:t>一、宁夏高等教育自学考试综合测验移动APP考试规范</w:t>
      </w:r>
      <w:bookmarkEnd w:id="0"/>
    </w:p>
    <w:p>
      <w:pPr>
        <w:pStyle w:val="2"/>
        <w:keepNext/>
        <w:keepLines/>
        <w:pageBreakBefore w:val="0"/>
        <w:widowControl w:val="0"/>
        <w:numPr>
          <w:ilvl w:val="0"/>
          <w:numId w:val="0"/>
        </w:numPr>
        <w:kinsoku/>
        <w:wordWrap/>
        <w:overflowPunct/>
        <w:topLinePunct w:val="0"/>
        <w:autoSpaceDE/>
        <w:autoSpaceDN/>
        <w:bidi w:val="0"/>
        <w:adjustRightInd/>
        <w:snapToGrid/>
        <w:spacing w:after="130" w:line="240" w:lineRule="auto"/>
        <w:ind w:firstLine="562" w:firstLineChars="200"/>
        <w:textAlignment w:val="auto"/>
        <w:rPr>
          <w:rFonts w:hint="default" w:asciiTheme="minorEastAsia" w:hAnsiTheme="minorEastAsia" w:eastAsiaTheme="minorEastAsia" w:cstheme="minorEastAsia"/>
          <w:b w:val="0"/>
          <w:bCs w:val="0"/>
          <w:kern w:val="2"/>
          <w:sz w:val="28"/>
          <w:szCs w:val="28"/>
          <w:lang w:val="en-US" w:eastAsia="zh-CN" w:bidi="ar-SA"/>
        </w:rPr>
      </w:pPr>
      <w:bookmarkStart w:id="1" w:name="_Toc8727"/>
      <w:bookmarkStart w:id="2" w:name="_Toc2720"/>
      <w:bookmarkStart w:id="3" w:name="_Toc22932"/>
      <w:r>
        <w:rPr>
          <w:rFonts w:hint="eastAsia" w:asciiTheme="minorEastAsia" w:hAnsiTheme="minorEastAsia" w:cstheme="minorEastAsia"/>
          <w:b/>
          <w:bCs/>
          <w:sz w:val="28"/>
          <w:szCs w:val="28"/>
          <w:lang w:val="en-US" w:eastAsia="zh-CN"/>
        </w:rPr>
        <w:t xml:space="preserve">第一条 </w:t>
      </w:r>
      <w:r>
        <w:rPr>
          <w:rFonts w:hint="eastAsia" w:asciiTheme="minorEastAsia" w:hAnsiTheme="minorEastAsia" w:cstheme="minorEastAsia"/>
          <w:b w:val="0"/>
          <w:bCs w:val="0"/>
          <w:sz w:val="28"/>
          <w:szCs w:val="28"/>
          <w:lang w:val="en-US" w:eastAsia="zh-CN"/>
        </w:rPr>
        <w:t>本规范中所有未说明的准则皆以国务院发布的《高等教育自学考试暂行条例》为</w:t>
      </w:r>
      <w:r>
        <w:rPr>
          <w:rFonts w:hint="eastAsia" w:asciiTheme="minorEastAsia" w:hAnsiTheme="minorEastAsia" w:eastAsiaTheme="minorEastAsia" w:cstheme="minorEastAsia"/>
          <w:b w:val="0"/>
          <w:bCs w:val="0"/>
          <w:kern w:val="2"/>
          <w:sz w:val="28"/>
          <w:szCs w:val="28"/>
          <w:lang w:val="en-US" w:eastAsia="zh-CN" w:bidi="ar-SA"/>
        </w:rPr>
        <w:t>标准，其开考专业、考试办法、</w:t>
      </w:r>
      <w:r>
        <w:rPr>
          <w:rFonts w:hint="eastAsia" w:asciiTheme="minorEastAsia" w:hAnsiTheme="minorEastAsia" w:cstheme="minorEastAsia"/>
          <w:b w:val="0"/>
          <w:bCs w:val="0"/>
          <w:kern w:val="2"/>
          <w:sz w:val="28"/>
          <w:szCs w:val="28"/>
          <w:lang w:val="en-US" w:eastAsia="zh-CN" w:bidi="ar-SA"/>
        </w:rPr>
        <w:t>考籍管理、</w:t>
      </w:r>
      <w:r>
        <w:rPr>
          <w:rFonts w:hint="eastAsia" w:asciiTheme="minorEastAsia" w:hAnsiTheme="minorEastAsia" w:eastAsiaTheme="minorEastAsia" w:cstheme="minorEastAsia"/>
          <w:b w:val="0"/>
          <w:bCs w:val="0"/>
          <w:kern w:val="2"/>
          <w:sz w:val="28"/>
          <w:szCs w:val="28"/>
          <w:lang w:val="en-US" w:eastAsia="zh-CN" w:bidi="ar-SA"/>
        </w:rPr>
        <w:t>社会助学等规范皆与《高等教育自学考试暂行条例》保持一致。</w:t>
      </w:r>
      <w:bookmarkEnd w:id="1"/>
      <w:bookmarkEnd w:id="2"/>
      <w:bookmarkEnd w:id="3"/>
    </w:p>
    <w:p>
      <w:pPr>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bCs/>
          <w:kern w:val="2"/>
          <w:sz w:val="28"/>
          <w:szCs w:val="28"/>
          <w:lang w:val="en-US" w:eastAsia="zh-CN" w:bidi="ar-SA"/>
        </w:rPr>
        <w:t xml:space="preserve">第二条 </w:t>
      </w:r>
      <w:r>
        <w:rPr>
          <w:rFonts w:hint="eastAsia" w:asciiTheme="minorEastAsia" w:hAnsiTheme="minorEastAsia" w:eastAsiaTheme="minorEastAsia" w:cstheme="minorEastAsia"/>
          <w:b w:val="0"/>
          <w:bCs w:val="0"/>
          <w:kern w:val="2"/>
          <w:sz w:val="28"/>
          <w:szCs w:val="28"/>
          <w:lang w:val="en-US" w:eastAsia="zh-CN" w:bidi="ar-SA"/>
        </w:rPr>
        <w:t>本规范中所称高等教育自学考</w:t>
      </w:r>
      <w:r>
        <w:rPr>
          <w:rFonts w:hint="eastAsia" w:asciiTheme="minorEastAsia" w:hAnsiTheme="minorEastAsia" w:cstheme="minorEastAsia"/>
          <w:b w:val="0"/>
          <w:bCs w:val="0"/>
          <w:sz w:val="28"/>
          <w:szCs w:val="28"/>
          <w:lang w:val="en-US" w:eastAsia="zh-CN"/>
        </w:rPr>
        <w:t>试综合测验，为宁夏高等教育自学考试委员会所决定开展的高等教育自学考试网络助学过程性考核中，占有一定成绩比例的综合测验。其成绩占比根据助学项目类型有所不同。</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第三条</w:t>
      </w:r>
      <w:r>
        <w:rPr>
          <w:rFonts w:hint="eastAsia" w:asciiTheme="minorEastAsia" w:hAnsiTheme="minorEastAsia" w:cstheme="minorEastAsia"/>
          <w:b w:val="0"/>
          <w:bCs w:val="0"/>
          <w:sz w:val="28"/>
          <w:szCs w:val="28"/>
          <w:lang w:val="en-US" w:eastAsia="zh-CN"/>
        </w:rPr>
        <w:t xml:space="preserve"> 宁夏</w:t>
      </w:r>
      <w:r>
        <w:rPr>
          <w:rFonts w:hint="eastAsia" w:asciiTheme="minorEastAsia" w:hAnsiTheme="minorEastAsia" w:eastAsiaTheme="minorEastAsia" w:cstheme="minorEastAsia"/>
          <w:b w:val="0"/>
          <w:bCs w:val="0"/>
          <w:kern w:val="2"/>
          <w:sz w:val="28"/>
          <w:szCs w:val="28"/>
          <w:lang w:val="en-US" w:eastAsia="zh-CN" w:bidi="ar-SA"/>
        </w:rPr>
        <w:t>高等教育自学考</w:t>
      </w:r>
      <w:r>
        <w:rPr>
          <w:rFonts w:hint="eastAsia" w:asciiTheme="minorEastAsia" w:hAnsiTheme="minorEastAsia" w:cstheme="minorEastAsia"/>
          <w:b w:val="0"/>
          <w:bCs w:val="0"/>
          <w:sz w:val="28"/>
          <w:szCs w:val="28"/>
          <w:lang w:val="en-US" w:eastAsia="zh-CN"/>
        </w:rPr>
        <w:t>试综合测验移动APP考试，其考试形式规定为开卷，考试作答时间为60分钟，考试机会为2次。考生需在规定时间内作答并提交试卷。</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第四条</w:t>
      </w:r>
      <w:r>
        <w:rPr>
          <w:rFonts w:hint="eastAsia" w:asciiTheme="minorEastAsia" w:hAnsiTheme="minorEastAsia" w:cstheme="minorEastAsia"/>
          <w:b w:val="0"/>
          <w:bCs w:val="0"/>
          <w:sz w:val="28"/>
          <w:szCs w:val="28"/>
          <w:lang w:val="en-US" w:eastAsia="zh-CN"/>
        </w:rPr>
        <w:t xml:space="preserve"> 考试过程中，若考生因下列自身原因之一，用掉一次考试机会，原则上不予增加考试机会：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（一）手机电量耗尽关机；</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（二）因自动锁屏、来电、切换手机界面等退出答题界面；</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（三）未在指定时间登陆APP，错过考试；</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第五条</w:t>
      </w:r>
      <w:r>
        <w:rPr>
          <w:rFonts w:hint="eastAsia" w:asciiTheme="minorEastAsia" w:hAnsiTheme="minorEastAsia" w:cstheme="minorEastAsia"/>
          <w:b w:val="0"/>
          <w:bCs w:val="0"/>
          <w:sz w:val="28"/>
          <w:szCs w:val="28"/>
          <w:lang w:val="en-US" w:eastAsia="zh-CN"/>
        </w:rPr>
        <w:t xml:space="preserve"> 考试过程中，考生出现以下行为之一的，视作违纪，依据情节，按照《国家教育考试违规处理办法》进行相应处罚：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（一）人脸识别时，着装未做到整洁、正常，出现不当抓拍镜头的；</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（二）故意打扰客服技术人员、以不当理由占用客服咨询电话线路的；</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（三）威胁、侮辱、诽谤、诬陷或者以其他方式骚扰客服技术人员、及侵害其他考生合法权益的行为。</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第六条</w:t>
      </w:r>
      <w:r>
        <w:rPr>
          <w:rFonts w:hint="eastAsia" w:asciiTheme="minorEastAsia" w:hAnsiTheme="minorEastAsia" w:cstheme="minorEastAsia"/>
          <w:b w:val="0"/>
          <w:bCs w:val="0"/>
          <w:sz w:val="28"/>
          <w:szCs w:val="28"/>
          <w:lang w:val="en-US" w:eastAsia="zh-CN"/>
        </w:rPr>
        <w:t xml:space="preserve"> 若考生违背考试公平、公正原则，在考试过程中有下列行为之一的，应当认定为考试作弊，取消该科成绩：</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由他人代替或替代考生参加考试的；</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以盈利或非盈利目的，传播或试图传播试题及试题答案的；</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以不正当手段获得或试图获得试题答案、考试成绩的行为。</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   </w:t>
      </w:r>
      <w:r>
        <w:rPr>
          <w:rFonts w:hint="eastAsia" w:asciiTheme="minorEastAsia" w:hAnsiTheme="minorEastAsia" w:cstheme="minorEastAsia"/>
          <w:b/>
          <w:bCs/>
          <w:sz w:val="28"/>
          <w:szCs w:val="28"/>
          <w:lang w:val="en-US" w:eastAsia="zh-CN"/>
        </w:rPr>
        <w:t>第七条</w:t>
      </w:r>
      <w:r>
        <w:rPr>
          <w:rFonts w:hint="eastAsia" w:asciiTheme="minorEastAsia" w:hAnsiTheme="minorEastAsia" w:cstheme="minorEastAsia"/>
          <w:b w:val="0"/>
          <w:bCs w:val="0"/>
          <w:sz w:val="28"/>
          <w:szCs w:val="28"/>
          <w:lang w:val="en-US" w:eastAsia="zh-CN"/>
        </w:rPr>
        <w:t xml:space="preserve"> 考生有第六条所列违纪行为之一的，可视情节轻重，同时给予暂停参加该项考试1至3年的处理；情节特别严重的，可同时给予暂停参加各种国家教育考试1至3年的处理。</w:t>
      </w: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第八条</w:t>
      </w:r>
      <w:r>
        <w:rPr>
          <w:rFonts w:hint="eastAsia" w:asciiTheme="minorEastAsia" w:hAnsiTheme="minorEastAsia" w:cstheme="minorEastAsia"/>
          <w:b w:val="0"/>
          <w:bCs w:val="0"/>
          <w:sz w:val="28"/>
          <w:szCs w:val="28"/>
          <w:lang w:val="en-US" w:eastAsia="zh-CN"/>
        </w:rPr>
        <w:t xml:space="preserve"> 考生及其他人员的行为违反《中华人民共和国治安管理处罚法》的，由公安机关进行处理；构成犯罪的，由司法机关追究刑事责任。</w:t>
      </w: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第九条</w:t>
      </w:r>
      <w:r>
        <w:rPr>
          <w:rFonts w:hint="eastAsia" w:asciiTheme="minorEastAsia" w:hAnsiTheme="minorEastAsia" w:cstheme="minorEastAsia"/>
          <w:b w:val="0"/>
          <w:bCs w:val="0"/>
          <w:sz w:val="28"/>
          <w:szCs w:val="28"/>
          <w:lang w:val="en-US" w:eastAsia="zh-CN"/>
        </w:rPr>
        <w:t xml:space="preserve"> 考生以作弊行为获得的考试成绩并由此取得相应的学历证书、学位证书及其他学业证书、资格资质证书或者入学资格的，由证书颁发机关宣布证书无效，责令收回证书或予以没收；已经被录取或者入学的，由录取学校取消录取资格或者其学籍。</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8"/>
          <w:szCs w:val="28"/>
          <w:lang w:val="en-US" w:eastAsia="zh-CN"/>
        </w:rPr>
      </w:pPr>
    </w:p>
    <w:p>
      <w:pPr>
        <w:pStyle w:val="2"/>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sz w:val="36"/>
          <w:szCs w:val="21"/>
          <w:lang w:val="en-US" w:eastAsia="zh-CN"/>
        </w:rPr>
      </w:pPr>
      <w:bookmarkStart w:id="4" w:name="_Toc24769"/>
      <w:bookmarkStart w:id="5" w:name="_Toc19391"/>
      <w:r>
        <w:rPr>
          <w:rFonts w:hint="eastAsia" w:asciiTheme="minorEastAsia" w:hAnsiTheme="minorEastAsia" w:cstheme="minorEastAsia"/>
          <w:sz w:val="36"/>
          <w:szCs w:val="21"/>
          <w:lang w:val="en-US" w:eastAsia="zh-CN"/>
        </w:rPr>
        <w:t>自考过程考核APP资质</w:t>
      </w:r>
      <w:bookmarkEnd w:id="4"/>
      <w:bookmarkEnd w:id="5"/>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正保远程教育集团是合法经营的北京市高新技术企业，其开发的自考过程考核学习APP已在教育部成功取得备案，同时也取得了由中华人民共和国公安部监制的信息系统安全等级保护备案。备案号如下：</w:t>
      </w:r>
    </w:p>
    <w:p>
      <w:pPr>
        <w:rPr>
          <w:rFonts w:hint="default" w:asciiTheme="minorEastAsia" w:hAnsiTheme="minorEastAsia" w:cstheme="minorEastAsia"/>
          <w:sz w:val="36"/>
          <w:szCs w:val="21"/>
          <w:lang w:val="en-US" w:eastAsia="zh-CN"/>
        </w:rPr>
      </w:pPr>
      <w:r>
        <w:rPr>
          <w:rFonts w:hint="eastAsia" w:asciiTheme="minorEastAsia" w:hAnsiTheme="minorEastAsia" w:cstheme="minorEastAsia"/>
          <w:b/>
          <w:bCs/>
          <w:sz w:val="28"/>
          <w:szCs w:val="28"/>
          <w:lang w:val="en-US" w:eastAsia="zh-CN"/>
        </w:rPr>
        <w:t xml:space="preserve">  教育部——自考过程考核教备APP备：1101113号</w:t>
      </w:r>
    </w:p>
    <w:p>
      <w:r>
        <w:drawing>
          <wp:inline distT="0" distB="0" distL="114300" distR="114300">
            <wp:extent cx="5881370" cy="1604010"/>
            <wp:effectExtent l="9525" t="9525" r="14605" b="24765"/>
            <wp:docPr id="40975" name="图片 2" descr="1582531411731_aed1ead048187ee77b46a10d9292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 name="图片 2" descr="1582531411731_aed1ead048187ee77b46a10d92920e2"/>
                    <pic:cNvPicPr>
                      <a:picLocks noChangeAspect="1"/>
                    </pic:cNvPicPr>
                  </pic:nvPicPr>
                  <pic:blipFill>
                    <a:blip r:embed="rId5"/>
                    <a:stretch>
                      <a:fillRect/>
                    </a:stretch>
                  </pic:blipFill>
                  <pic:spPr>
                    <a:xfrm>
                      <a:off x="0" y="0"/>
                      <a:ext cx="5881370" cy="1604010"/>
                    </a:xfrm>
                    <a:prstGeom prst="rect">
                      <a:avLst/>
                    </a:prstGeom>
                    <a:noFill/>
                    <a:ln w="9525" cap="flat" cmpd="sng">
                      <a:solidFill>
                        <a:srgbClr val="AFABAB"/>
                      </a:solidFill>
                      <a:prstDash val="solid"/>
                      <a:round/>
                      <a:headEnd type="none" w="med" len="med"/>
                      <a:tailEnd type="none" w="med" len="med"/>
                    </a:ln>
                  </pic:spPr>
                </pic:pic>
              </a:graphicData>
            </a:graphic>
          </wp:inline>
        </w:drawing>
      </w:r>
    </w:p>
    <w:p>
      <w:pPr>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公安部——自考过程考核APP编号：11010843054-00008</w:t>
      </w:r>
    </w:p>
    <w:p>
      <w:pPr>
        <w:numPr>
          <w:ilvl w:val="0"/>
          <w:numId w:val="0"/>
        </w:numPr>
        <w:jc w:val="center"/>
      </w:pPr>
      <w:r>
        <w:drawing>
          <wp:inline distT="0" distB="0" distL="114300" distR="114300">
            <wp:extent cx="4049395" cy="2491105"/>
            <wp:effectExtent l="9525" t="9525" r="17780" b="13970"/>
            <wp:docPr id="40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6" name="图片 1"/>
                    <pic:cNvPicPr>
                      <a:picLocks noChangeAspect="1"/>
                    </pic:cNvPicPr>
                  </pic:nvPicPr>
                  <pic:blipFill>
                    <a:blip r:embed="rId6"/>
                    <a:stretch>
                      <a:fillRect/>
                    </a:stretch>
                  </pic:blipFill>
                  <pic:spPr>
                    <a:xfrm>
                      <a:off x="0" y="0"/>
                      <a:ext cx="4049395" cy="2491105"/>
                    </a:xfrm>
                    <a:prstGeom prst="rect">
                      <a:avLst/>
                    </a:prstGeom>
                    <a:noFill/>
                    <a:ln w="9525" cap="flat" cmpd="sng">
                      <a:solidFill>
                        <a:srgbClr val="0070C0"/>
                      </a:solidFill>
                      <a:prstDash val="solid"/>
                      <a:round/>
                      <a:headEnd type="none" w="med" len="med"/>
                      <a:tailEnd type="none" w="med" len="med"/>
                    </a:ln>
                  </pic:spPr>
                </pic:pic>
              </a:graphicData>
            </a:graphic>
          </wp:inline>
        </w:drawing>
      </w:r>
    </w:p>
    <w:p>
      <w:pPr>
        <w:numPr>
          <w:ilvl w:val="0"/>
          <w:numId w:val="0"/>
        </w:numPr>
        <w:rPr>
          <w:rFonts w:hint="default"/>
          <w:lang w:val="en-US" w:eastAsia="zh-CN"/>
        </w:rPr>
      </w:pPr>
    </w:p>
    <w:p>
      <w:pPr>
        <w:pStyle w:val="2"/>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36"/>
          <w:szCs w:val="21"/>
        </w:rPr>
      </w:pPr>
      <w:bookmarkStart w:id="6" w:name="_Toc31613"/>
      <w:r>
        <w:rPr>
          <w:rFonts w:hint="eastAsia" w:asciiTheme="minorEastAsia" w:hAnsiTheme="minorEastAsia" w:cstheme="minorEastAsia"/>
          <w:sz w:val="36"/>
          <w:szCs w:val="21"/>
          <w:lang w:val="en-US" w:eastAsia="zh-CN"/>
        </w:rPr>
        <w:t>三</w:t>
      </w:r>
      <w:r>
        <w:rPr>
          <w:rFonts w:hint="eastAsia" w:asciiTheme="minorEastAsia" w:hAnsiTheme="minorEastAsia" w:eastAsiaTheme="minorEastAsia" w:cstheme="minorEastAsia"/>
          <w:sz w:val="36"/>
          <w:szCs w:val="21"/>
        </w:rPr>
        <w:t>、下载及安装</w:t>
      </w:r>
      <w:bookmarkEnd w:id="6"/>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2"/>
        </w:rPr>
      </w:pPr>
      <w:bookmarkStart w:id="7" w:name="_Toc524"/>
      <w:r>
        <w:rPr>
          <w:rFonts w:hint="eastAsia" w:asciiTheme="minorEastAsia" w:hAnsiTheme="minorEastAsia" w:eastAsiaTheme="minorEastAsia" w:cstheme="minorEastAsia"/>
          <w:sz w:val="28"/>
          <w:szCs w:val="22"/>
        </w:rPr>
        <w:t>1、下载方式：</w:t>
      </w:r>
      <w:bookmarkEnd w:id="7"/>
    </w:p>
    <w:p>
      <w:pPr>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安卓或IOS系统手机打开APP应用商店，搜索“自考过程考核”APP，见下图，点击安装按钮，安装软件。</w:t>
      </w:r>
    </w:p>
    <w:p>
      <w:pPr>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安卓系统：</w:t>
      </w:r>
    </w:p>
    <w:p>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2706370</wp:posOffset>
            </wp:positionH>
            <wp:positionV relativeFrom="paragraph">
              <wp:posOffset>52070</wp:posOffset>
            </wp:positionV>
            <wp:extent cx="2261870" cy="4222750"/>
            <wp:effectExtent l="0" t="0" r="5080" b="6350"/>
            <wp:wrapNone/>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7"/>
                    <a:stretch>
                      <a:fillRect/>
                    </a:stretch>
                  </pic:blipFill>
                  <pic:spPr>
                    <a:xfrm>
                      <a:off x="0" y="0"/>
                      <a:ext cx="2261870" cy="4222750"/>
                    </a:xfrm>
                    <a:prstGeom prst="rect">
                      <a:avLst/>
                    </a:prstGeom>
                    <a:noFill/>
                    <a:ln w="9525">
                      <a:noFill/>
                    </a:ln>
                  </pic:spPr>
                </pic:pic>
              </a:graphicData>
            </a:graphic>
          </wp:anchor>
        </w:drawing>
      </w:r>
      <w:r>
        <w:rPr>
          <w:rFonts w:hint="eastAsia" w:asciiTheme="minorEastAsia" w:hAnsiTheme="minorEastAsia" w:eastAsiaTheme="minorEastAsia" w:cstheme="minorEastAsia"/>
        </w:rPr>
        <w:drawing>
          <wp:inline distT="0" distB="0" distL="114300" distR="114300">
            <wp:extent cx="2200910" cy="4169410"/>
            <wp:effectExtent l="0" t="0" r="8890" b="254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8"/>
                    <a:stretch>
                      <a:fillRect/>
                    </a:stretch>
                  </pic:blipFill>
                  <pic:spPr>
                    <a:xfrm>
                      <a:off x="0" y="0"/>
                      <a:ext cx="2200910" cy="416941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苹果系统：</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2719705</wp:posOffset>
            </wp:positionH>
            <wp:positionV relativeFrom="paragraph">
              <wp:posOffset>167005</wp:posOffset>
            </wp:positionV>
            <wp:extent cx="2499995" cy="4912360"/>
            <wp:effectExtent l="0" t="0" r="14605" b="254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9"/>
                    <a:stretch>
                      <a:fillRect/>
                    </a:stretch>
                  </pic:blipFill>
                  <pic:spPr>
                    <a:xfrm>
                      <a:off x="0" y="0"/>
                      <a:ext cx="2499995" cy="4912360"/>
                    </a:xfrm>
                    <a:prstGeom prst="rect">
                      <a:avLst/>
                    </a:prstGeom>
                    <a:noFill/>
                    <a:ln>
                      <a:noFill/>
                    </a:ln>
                  </pic:spPr>
                </pic:pic>
              </a:graphicData>
            </a:graphic>
          </wp:anchor>
        </w:drawing>
      </w:r>
      <w:r>
        <w:rPr>
          <w:rFonts w:hint="eastAsia" w:asciiTheme="minorEastAsia" w:hAnsiTheme="minorEastAsia" w:eastAsiaTheme="minorEastAsia" w:cstheme="minorEastAsia"/>
        </w:rPr>
        <w:drawing>
          <wp:inline distT="0" distB="0" distL="114300" distR="114300">
            <wp:extent cx="2623185" cy="5165090"/>
            <wp:effectExtent l="0" t="0" r="5715" b="1651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0"/>
                    <a:stretch>
                      <a:fillRect/>
                    </a:stretch>
                  </pic:blipFill>
                  <pic:spPr>
                    <a:xfrm>
                      <a:off x="0" y="0"/>
                      <a:ext cx="2623185" cy="516509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0000FF"/>
          <w:sz w:val="28"/>
          <w:szCs w:val="22"/>
          <w:lang w:val="en-US" w:eastAsia="zh-CN"/>
        </w:rPr>
      </w:pPr>
      <w:bookmarkStart w:id="8" w:name="_Toc6474"/>
      <w:r>
        <w:rPr>
          <w:rFonts w:hint="eastAsia" w:asciiTheme="minorEastAsia" w:hAnsiTheme="minorEastAsia" w:eastAsiaTheme="minorEastAsia" w:cstheme="minorEastAsia"/>
          <w:sz w:val="28"/>
          <w:szCs w:val="22"/>
          <w:lang w:val="en-US" w:eastAsia="zh-CN"/>
        </w:rPr>
        <w:t>2.注意事项</w:t>
      </w:r>
      <w:r>
        <w:rPr>
          <w:rFonts w:hint="eastAsia" w:asciiTheme="minorEastAsia" w:hAnsiTheme="minorEastAsia" w:eastAsiaTheme="minorEastAsia" w:cstheme="minorEastAsia"/>
          <w:color w:val="0000FF"/>
          <w:sz w:val="28"/>
          <w:szCs w:val="22"/>
          <w:lang w:val="en-US" w:eastAsia="zh-CN"/>
        </w:rPr>
        <w:t>（必须设置免打扰模式）</w:t>
      </w:r>
      <w:bookmarkEnd w:id="8"/>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安卓系统：</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rPr>
        <w:drawing>
          <wp:inline distT="0" distB="0" distL="114300" distR="114300">
            <wp:extent cx="5764530" cy="3616325"/>
            <wp:effectExtent l="0" t="0" r="762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64530" cy="361632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苹果系统：</w:t>
      </w:r>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Theme="minorEastAsia" w:hAnsiTheme="minorEastAsia" w:eastAsiaTheme="minorEastAsia" w:cstheme="minorEastAsia"/>
        </w:rPr>
        <w:drawing>
          <wp:inline distT="0" distB="0" distL="114300" distR="114300">
            <wp:extent cx="5809615" cy="3538855"/>
            <wp:effectExtent l="0" t="0" r="63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809615" cy="3538855"/>
                    </a:xfrm>
                    <a:prstGeom prst="rect">
                      <a:avLst/>
                    </a:prstGeom>
                    <a:noFill/>
                    <a:ln>
                      <a:noFill/>
                    </a:ln>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sz w:val="36"/>
          <w:szCs w:val="21"/>
          <w:lang w:val="en-US" w:eastAsia="zh-CN"/>
        </w:rPr>
      </w:pPr>
      <w:bookmarkStart w:id="9" w:name="_Toc1346"/>
      <w:r>
        <w:rPr>
          <w:rFonts w:hint="eastAsia" w:asciiTheme="minorEastAsia" w:hAnsiTheme="minorEastAsia" w:cstheme="minorEastAsia"/>
          <w:b/>
          <w:sz w:val="36"/>
          <w:szCs w:val="21"/>
          <w:lang w:val="en-US" w:eastAsia="zh-CN"/>
        </w:rPr>
        <w:t>四、</w:t>
      </w:r>
      <w:r>
        <w:rPr>
          <w:rFonts w:hint="eastAsia" w:asciiTheme="minorEastAsia" w:hAnsiTheme="minorEastAsia" w:eastAsiaTheme="minorEastAsia" w:cstheme="minorEastAsia"/>
          <w:b/>
          <w:sz w:val="36"/>
          <w:szCs w:val="21"/>
          <w:lang w:val="en-US" w:eastAsia="zh-CN"/>
        </w:rPr>
        <w:t>手机端登陆</w:t>
      </w:r>
      <w:bookmarkEnd w:id="9"/>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允许“自考过程考核 ”推送消息。</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省份站点选择“</w:t>
      </w:r>
      <w:r>
        <w:rPr>
          <w:rFonts w:hint="eastAsia" w:asciiTheme="minorEastAsia" w:hAnsiTheme="minorEastAsia" w:cstheme="minorEastAsia"/>
          <w:sz w:val="28"/>
          <w:szCs w:val="28"/>
          <w:lang w:val="en-US" w:eastAsia="zh-CN"/>
        </w:rPr>
        <w:t>宁夏</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cstheme="minorEastAsia"/>
          <w:sz w:val="28"/>
          <w:szCs w:val="28"/>
          <w:lang w:val="en-US" w:eastAsia="zh-CN"/>
        </w:rPr>
        <w:t>。</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drawing>
          <wp:inline distT="0" distB="0" distL="114300" distR="114300">
            <wp:extent cx="3067685" cy="6605270"/>
            <wp:effectExtent l="9525" t="9525" r="2794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3067685" cy="6605270"/>
                    </a:xfrm>
                    <a:prstGeom prst="rect">
                      <a:avLst/>
                    </a:prstGeom>
                    <a:noFill/>
                    <a:ln>
                      <a:solidFill>
                        <a:schemeClr val="bg1">
                          <a:lumMod val="50000"/>
                        </a:schemeClr>
                      </a:solidFill>
                    </a:ln>
                  </pic:spPr>
                </pic:pic>
              </a:graphicData>
            </a:graphic>
          </wp:inline>
        </w:drawing>
      </w:r>
      <w:bookmarkStart w:id="20" w:name="_GoBack"/>
      <w:bookmarkEnd w:id="20"/>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cstheme="minorEastAsia"/>
          <w:sz w:val="28"/>
          <w:szCs w:val="28"/>
          <w:lang w:val="en-US" w:eastAsia="zh-CN"/>
        </w:rPr>
        <w:t>输入账号（准考证号或者身份证号）、密码</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430145" cy="3599815"/>
            <wp:effectExtent l="9525" t="9525" r="17780" b="10160"/>
            <wp:docPr id="7" name="图片 7" descr="lADPDhYBPYwRJY3NCKDNBNo_1242_2208"/>
            <wp:cNvGraphicFramePr/>
            <a:graphic xmlns:a="http://schemas.openxmlformats.org/drawingml/2006/main">
              <a:graphicData uri="http://schemas.openxmlformats.org/drawingml/2006/picture">
                <pic:pic xmlns:pic="http://schemas.openxmlformats.org/drawingml/2006/picture">
                  <pic:nvPicPr>
                    <pic:cNvPr id="7" name="图片 7" descr="lADPDhYBPYwRJY3NCKDNBNo_1242_2208"/>
                    <pic:cNvPicPr/>
                  </pic:nvPicPr>
                  <pic:blipFill>
                    <a:blip r:embed="rId14"/>
                    <a:stretch>
                      <a:fillRect/>
                    </a:stretch>
                  </pic:blipFill>
                  <pic:spPr>
                    <a:xfrm>
                      <a:off x="0" y="0"/>
                      <a:ext cx="2430145" cy="3599815"/>
                    </a:xfrm>
                    <a:prstGeom prst="rect">
                      <a:avLst/>
                    </a:prstGeom>
                    <a:ln>
                      <a:solidFill>
                        <a:schemeClr val="bg1">
                          <a:lumMod val="65000"/>
                        </a:schemeClr>
                      </a:solidFill>
                    </a:ln>
                  </pic:spPr>
                </pic:pic>
              </a:graphicData>
            </a:graphic>
          </wp:inline>
        </w:drawing>
      </w:r>
    </w:p>
    <w:p>
      <w:pPr>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b w:val="0"/>
          <w:bCs w:val="0"/>
          <w:sz w:val="28"/>
          <w:szCs w:val="36"/>
          <w:lang w:val="en-US" w:eastAsia="zh-CN"/>
        </w:rPr>
        <w:t>录入人脸信息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color w:val="auto"/>
          <w:sz w:val="28"/>
          <w:szCs w:val="28"/>
          <w:lang w:val="en-US" w:eastAsia="zh-CN"/>
        </w:rPr>
        <w:t>若已完成</w:t>
      </w:r>
      <w:r>
        <w:rPr>
          <w:rFonts w:hint="eastAsia" w:asciiTheme="minorEastAsia" w:hAnsiTheme="minorEastAsia" w:cstheme="minorEastAsia"/>
          <w:sz w:val="28"/>
          <w:szCs w:val="28"/>
          <w:lang w:val="en-US" w:eastAsia="zh-CN"/>
        </w:rPr>
        <w:t>，可在菜单“我的”显示人脸图像信息选项检查。</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883920</wp:posOffset>
                </wp:positionH>
                <wp:positionV relativeFrom="paragraph">
                  <wp:posOffset>2395855</wp:posOffset>
                </wp:positionV>
                <wp:extent cx="175895" cy="438150"/>
                <wp:effectExtent l="66040" t="0" r="81915" b="6350"/>
                <wp:wrapNone/>
                <wp:docPr id="11" name="上箭头 11"/>
                <wp:cNvGraphicFramePr/>
                <a:graphic xmlns:a="http://schemas.openxmlformats.org/drawingml/2006/main">
                  <a:graphicData uri="http://schemas.microsoft.com/office/word/2010/wordprocessingShape">
                    <wps:wsp>
                      <wps:cNvSpPr/>
                      <wps:spPr>
                        <a:xfrm rot="19680000">
                          <a:off x="1965960" y="8333740"/>
                          <a:ext cx="175895" cy="4381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69.6pt;margin-top:188.65pt;height:34.5pt;width:13.85pt;rotation:-2097152f;z-index:251663360;v-text-anchor:middle;mso-width-relative:page;mso-height-relative:page;" fillcolor="#FF0000" filled="t" stroked="t" coordsize="21600,21600" o:gfxdata="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R64kNcAAAAL&#10;AQAADwAAAAAAAAABACAAAAAiAAAAZHJzL2Rvd25yZXYueG1sUEsBAhQAFAAAAAgAh07iQEQ0ZxeP&#10;AgAAIQUAAA4AAAAAAAAAAQAgAAAAJgEAAGRycy9lMm9Eb2MueG1sUEsFBgAAAAAGAAYAWQEAACcG&#10;AAAAAA==&#10;" adj="4335,540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Theme="minorEastAsia" w:hAnsiTheme="minorEastAsia" w:cstheme="minorEastAsia"/>
          <w:sz w:val="28"/>
          <w:szCs w:val="28"/>
          <w:lang w:val="en-US" w:eastAsia="zh-CN"/>
        </w:rPr>
        <w:drawing>
          <wp:inline distT="0" distB="0" distL="114300" distR="114300">
            <wp:extent cx="2429510" cy="3599815"/>
            <wp:effectExtent l="9525" t="9525" r="18415" b="10160"/>
            <wp:docPr id="9" name="图片 9" descr="lADPDgQ9xFSmD_nNCKDNBNo_1242_2208"/>
            <wp:cNvGraphicFramePr/>
            <a:graphic xmlns:a="http://schemas.openxmlformats.org/drawingml/2006/main">
              <a:graphicData uri="http://schemas.openxmlformats.org/drawingml/2006/picture">
                <pic:pic xmlns:pic="http://schemas.openxmlformats.org/drawingml/2006/picture">
                  <pic:nvPicPr>
                    <pic:cNvPr id="9" name="图片 9" descr="lADPDgQ9xFSmD_nNCKDNBNo_1242_2208"/>
                    <pic:cNvPicPr/>
                  </pic:nvPicPr>
                  <pic:blipFill>
                    <a:blip r:embed="rId15"/>
                    <a:stretch>
                      <a:fillRect/>
                    </a:stretch>
                  </pic:blipFill>
                  <pic:spPr>
                    <a:xfrm>
                      <a:off x="0" y="0"/>
                      <a:ext cx="2429510" cy="3599815"/>
                    </a:xfrm>
                    <a:prstGeom prst="rect">
                      <a:avLst/>
                    </a:prstGeom>
                    <a:ln>
                      <a:solidFill>
                        <a:schemeClr val="bg1">
                          <a:lumMod val="65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若未完成，请及时录入。确保光线充足，不晃动,保持坐姿端正，面部与摄像头保持水平，然后点击确定，录入人脸。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highlight w:val="none"/>
          <w:lang w:val="en-US" w:eastAsia="zh-CN"/>
        </w:rPr>
      </w:pPr>
      <w:r>
        <w:rPr>
          <w:rFonts w:hint="eastAsia" w:asciiTheme="minorEastAsia" w:hAnsiTheme="minorEastAsia" w:cstheme="minorEastAsia"/>
          <w:color w:val="auto"/>
          <w:sz w:val="28"/>
          <w:szCs w:val="28"/>
          <w:lang w:val="en-US" w:eastAsia="zh-CN"/>
        </w:rPr>
        <w:drawing>
          <wp:inline distT="0" distB="0" distL="114300" distR="114300">
            <wp:extent cx="2494915" cy="4435475"/>
            <wp:effectExtent l="9525" t="9525" r="10160" b="12700"/>
            <wp:docPr id="10" name="图片 10" descr="lADPDg7mQEMDfwvNCKDNBNo_1242_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DPDg7mQEMDfwvNCKDNBNo_1242_2208"/>
                    <pic:cNvPicPr>
                      <a:picLocks noChangeAspect="1"/>
                    </pic:cNvPicPr>
                  </pic:nvPicPr>
                  <pic:blipFill>
                    <a:blip r:embed="rId16"/>
                    <a:stretch>
                      <a:fillRect/>
                    </a:stretch>
                  </pic:blipFill>
                  <pic:spPr>
                    <a:xfrm>
                      <a:off x="0" y="0"/>
                      <a:ext cx="2494915" cy="4435475"/>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color w:val="auto"/>
          <w:sz w:val="28"/>
          <w:szCs w:val="28"/>
          <w:lang w:val="en-US" w:eastAsia="zh-CN"/>
        </w:rPr>
        <w:t xml:space="preserve"> </w:t>
      </w:r>
      <w:r>
        <w:rPr>
          <w:rFonts w:hint="eastAsia" w:ascii="仿宋" w:hAnsi="仿宋" w:eastAsia="仿宋" w:cs="仿宋"/>
          <w:b/>
          <w:bCs/>
          <w:color w:val="FF0000"/>
          <w:sz w:val="28"/>
          <w:szCs w:val="28"/>
          <w:highlight w:val="none"/>
          <w:lang w:val="en-US" w:eastAsia="zh-CN"/>
        </w:rPr>
        <w:t xml:space="preserve"> </w:t>
      </w:r>
      <w:r>
        <w:rPr>
          <w:rFonts w:hint="eastAsia" w:ascii="仿宋" w:hAnsi="仿宋" w:eastAsia="仿宋" w:cs="仿宋"/>
          <w:b/>
          <w:bCs/>
          <w:color w:val="FF0000"/>
          <w:sz w:val="28"/>
          <w:szCs w:val="28"/>
          <w:highlight w:val="none"/>
          <w:lang w:val="en-US" w:eastAsia="zh-CN"/>
        </w:rPr>
        <w:drawing>
          <wp:inline distT="0" distB="0" distL="114300" distR="114300">
            <wp:extent cx="2494280" cy="4435475"/>
            <wp:effectExtent l="9525" t="9525" r="10795" b="12700"/>
            <wp:docPr id="5" name="图片 2" descr="app刷脸2人脸采集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app刷脸2人脸采集说明"/>
                    <pic:cNvPicPr>
                      <a:picLocks noChangeAspect="1"/>
                    </pic:cNvPicPr>
                  </pic:nvPicPr>
                  <pic:blipFill>
                    <a:blip r:embed="rId17"/>
                    <a:stretch>
                      <a:fillRect/>
                    </a:stretch>
                  </pic:blipFill>
                  <pic:spPr>
                    <a:xfrm>
                      <a:off x="0" y="0"/>
                      <a:ext cx="2494280" cy="4435475"/>
                    </a:xfrm>
                    <a:prstGeom prst="rect">
                      <a:avLst/>
                    </a:prstGeom>
                    <a:noFill/>
                    <a:ln w="9525" cap="flat" cmpd="sng">
                      <a:solidFill>
                        <a:srgbClr val="BFBFBF"/>
                      </a:solidFill>
                      <a:prstDash val="solid"/>
                      <a:miter/>
                      <a:headEnd type="none" w="med" len="med"/>
                      <a:tailEnd type="none" w="med" len="med"/>
                    </a:ln>
                  </pic:spPr>
                </pic:pic>
              </a:graphicData>
            </a:graphic>
          </wp:inline>
        </w:drawing>
      </w:r>
    </w:p>
    <w:p>
      <w:pPr>
        <w:rPr>
          <w:rFonts w:hint="eastAsia" w:ascii="微软雅黑" w:hAnsi="微软雅黑" w:eastAsia="微软雅黑" w:cs="微软雅黑"/>
          <w:b/>
          <w:sz w:val="24"/>
          <w:szCs w:val="24"/>
          <w:lang w:val="en-US" w:eastAsia="zh-CN"/>
        </w:rPr>
      </w:pPr>
      <w:r>
        <w:rPr>
          <w:rFonts w:hint="eastAsia" w:ascii="仿宋" w:hAnsi="仿宋" w:eastAsia="仿宋" w:cs="仿宋"/>
          <w:b/>
          <w:bCs/>
          <w:color w:val="FF0000"/>
          <w:sz w:val="28"/>
          <w:szCs w:val="28"/>
          <w:highlight w:val="none"/>
          <w:lang w:val="en-US" w:eastAsia="zh-CN"/>
        </w:rPr>
        <w:drawing>
          <wp:inline distT="0" distB="0" distL="114300" distR="114300">
            <wp:extent cx="2494915" cy="4435475"/>
            <wp:effectExtent l="9525" t="9525" r="10160" b="12700"/>
            <wp:docPr id="1" name="图片 3" descr="app刷脸3"/>
            <wp:cNvGraphicFramePr/>
            <a:graphic xmlns:a="http://schemas.openxmlformats.org/drawingml/2006/main">
              <a:graphicData uri="http://schemas.openxmlformats.org/drawingml/2006/picture">
                <pic:pic xmlns:pic="http://schemas.openxmlformats.org/drawingml/2006/picture">
                  <pic:nvPicPr>
                    <pic:cNvPr id="1" name="图片 3" descr="app刷脸3"/>
                    <pic:cNvPicPr/>
                  </pic:nvPicPr>
                  <pic:blipFill>
                    <a:blip r:embed="rId18"/>
                    <a:stretch>
                      <a:fillRect/>
                    </a:stretch>
                  </pic:blipFill>
                  <pic:spPr>
                    <a:xfrm>
                      <a:off x="0" y="0"/>
                      <a:ext cx="2494915" cy="4435475"/>
                    </a:xfrm>
                    <a:prstGeom prst="rect">
                      <a:avLst/>
                    </a:prstGeom>
                    <a:noFill/>
                    <a:ln w="9525" cap="flat" cmpd="sng">
                      <a:solidFill>
                        <a:srgbClr val="BFBFBF"/>
                      </a:solidFill>
                      <a:prstDash val="solid"/>
                      <a:miter/>
                      <a:headEnd type="none" w="med" len="med"/>
                      <a:tailEnd type="none" w="med" len="med"/>
                    </a:ln>
                  </pic:spPr>
                </pic:pic>
              </a:graphicData>
            </a:graphic>
          </wp:inline>
        </w:drawing>
      </w:r>
      <w:r>
        <w:rPr>
          <w:rFonts w:hint="eastAsia" w:ascii="仿宋" w:hAnsi="仿宋" w:eastAsia="仿宋" w:cs="仿宋"/>
          <w:b/>
          <w:bCs/>
          <w:color w:val="FF0000"/>
          <w:sz w:val="28"/>
          <w:szCs w:val="28"/>
          <w:highlight w:val="none"/>
          <w:lang w:val="en-US" w:eastAsia="zh-CN"/>
        </w:rPr>
        <w:t xml:space="preserve"> </w:t>
      </w:r>
      <w:r>
        <w:rPr>
          <w:rFonts w:hint="eastAsia" w:ascii="微软雅黑" w:hAnsi="微软雅黑" w:eastAsia="微软雅黑" w:cs="微软雅黑"/>
          <w:sz w:val="24"/>
          <w:szCs w:val="24"/>
        </w:rPr>
        <w:drawing>
          <wp:inline distT="0" distB="0" distL="114300" distR="114300">
            <wp:extent cx="2596515" cy="4467225"/>
            <wp:effectExtent l="0" t="0" r="1333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tretch>
                      <a:fillRect/>
                    </a:stretch>
                  </pic:blipFill>
                  <pic:spPr>
                    <a:xfrm>
                      <a:off x="0" y="0"/>
                      <a:ext cx="2596515" cy="446722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eastAsia="仿宋" w:cs="仿宋"/>
          <w:sz w:val="28"/>
          <w:szCs w:val="28"/>
          <w:lang w:val="en-US" w:eastAsia="zh-CN"/>
        </w:rPr>
      </w:pP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32"/>
          <w:szCs w:val="32"/>
          <w:lang w:val="en-US" w:eastAsia="zh-CN"/>
        </w:rPr>
      </w:pPr>
      <w:r>
        <w:rPr>
          <w:rFonts w:hint="eastAsia" w:ascii="仿宋" w:hAnsi="仿宋" w:eastAsia="仿宋" w:cs="仿宋"/>
          <w:sz w:val="28"/>
          <w:szCs w:val="28"/>
          <w:lang w:val="en-US" w:eastAsia="zh-CN"/>
        </w:rPr>
        <w:t>人脸识别成功后点击“确认提交”即可，若对图像采集不满意可点击“重新录入”。如有问题，请拨打客服老师电话：4008135555。</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36"/>
          <w:szCs w:val="21"/>
          <w:lang w:val="en-US" w:eastAsia="zh-CN"/>
        </w:rPr>
      </w:pPr>
      <w:bookmarkStart w:id="10" w:name="_Toc21746"/>
      <w:r>
        <w:rPr>
          <w:rFonts w:hint="eastAsia" w:asciiTheme="minorEastAsia" w:hAnsiTheme="minorEastAsia" w:eastAsiaTheme="minorEastAsia" w:cstheme="minorEastAsia"/>
          <w:b/>
          <w:sz w:val="36"/>
          <w:szCs w:val="21"/>
          <w:lang w:val="en-US" w:eastAsia="zh-CN"/>
        </w:rPr>
        <w:t>五、考试步骤</w:t>
      </w:r>
      <w:bookmarkEnd w:id="10"/>
    </w:p>
    <w:p>
      <w:pPr>
        <w:pStyle w:val="3"/>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sz w:val="28"/>
          <w:szCs w:val="22"/>
          <w:lang w:val="en-US" w:eastAsia="zh-CN"/>
        </w:rPr>
      </w:pPr>
      <w:bookmarkStart w:id="11" w:name="_Toc28936"/>
      <w:r>
        <w:rPr>
          <w:rFonts w:hint="eastAsia" w:asciiTheme="minorEastAsia" w:hAnsiTheme="minorEastAsia" w:eastAsiaTheme="minorEastAsia" w:cstheme="minorEastAsia"/>
          <w:b/>
          <w:sz w:val="28"/>
          <w:szCs w:val="22"/>
          <w:lang w:val="en-US" w:eastAsia="zh-CN"/>
        </w:rPr>
        <w:t>1.进行综合测</w:t>
      </w:r>
      <w:bookmarkEnd w:id="11"/>
      <w:r>
        <w:rPr>
          <w:rFonts w:hint="eastAsia" w:asciiTheme="minorEastAsia" w:hAnsiTheme="minorEastAsia" w:eastAsiaTheme="minorEastAsia" w:cstheme="minorEastAsia"/>
          <w:b/>
          <w:sz w:val="28"/>
          <w:szCs w:val="22"/>
          <w:lang w:val="en-US" w:eastAsia="zh-CN"/>
        </w:rPr>
        <w:t>验</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①选择考试课程②点击考核内容③点击综合测验进行考试。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sz w:val="28"/>
          <w:szCs w:val="36"/>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4727575</wp:posOffset>
                </wp:positionH>
                <wp:positionV relativeFrom="paragraph">
                  <wp:posOffset>2075815</wp:posOffset>
                </wp:positionV>
                <wp:extent cx="471805" cy="156210"/>
                <wp:effectExtent l="0" t="80010" r="11430" b="87630"/>
                <wp:wrapNone/>
                <wp:docPr id="20" name="左箭头 20"/>
                <wp:cNvGraphicFramePr/>
                <a:graphic xmlns:a="http://schemas.openxmlformats.org/drawingml/2006/main">
                  <a:graphicData uri="http://schemas.microsoft.com/office/word/2010/wordprocessingShape">
                    <wps:wsp>
                      <wps:cNvSpPr/>
                      <wps:spPr>
                        <a:xfrm rot="1860000">
                          <a:off x="0" y="0"/>
                          <a:ext cx="471805" cy="1562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72.25pt;margin-top:163.45pt;height:12.3pt;width:37.15pt;rotation:2031616f;z-index:251662336;v-text-anchor:middle;mso-width-relative:page;mso-height-relative:page;" fillcolor="#FF0000" filled="t" stroked="t" coordsize="21600,21600" o:gfxdata="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ugJaJ3AAAAAsBAAAPAAAA&#10;AAAAAAEAIAAAACIAAABkcnMvZG93bnJldi54bWxQSwECFAAUAAAACACHTuJAvaGqrIMCAAAWBQAA&#10;DgAAAAAAAAABACAAAAArAQAAZHJzL2Uyb0RvYy54bWxQSwUGAAAAAAYABgBZAQAAIAYAAAAA&#10;" adj="3575,540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1421765</wp:posOffset>
                </wp:positionH>
                <wp:positionV relativeFrom="paragraph">
                  <wp:posOffset>2677160</wp:posOffset>
                </wp:positionV>
                <wp:extent cx="320040" cy="125730"/>
                <wp:effectExtent l="0" t="50800" r="19050" b="71120"/>
                <wp:wrapNone/>
                <wp:docPr id="19" name="左箭头 19"/>
                <wp:cNvGraphicFramePr/>
                <a:graphic xmlns:a="http://schemas.openxmlformats.org/drawingml/2006/main">
                  <a:graphicData uri="http://schemas.microsoft.com/office/word/2010/wordprocessingShape">
                    <wps:wsp>
                      <wps:cNvSpPr/>
                      <wps:spPr>
                        <a:xfrm rot="1860000">
                          <a:off x="2146935" y="4930140"/>
                          <a:ext cx="320040" cy="12573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11.95pt;margin-top:210.8pt;height:9.9pt;width:25.2pt;rotation:2031616f;z-index:251661312;v-text-anchor:middle;mso-width-relative:page;mso-height-relative:page;" fillcolor="#FF0000" filled="t" stroked="t" coordsize="21600,21600" o:gfxdata="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wC7Lfb&#10;AAAACwEAAA8AAAAAAAAAAQAgAAAAIgAAAGRycy9kb3ducmV2LnhtbFBLAQIUABQAAAAIAIdO4kBu&#10;qqdxjwIAACIFAAAOAAAAAAAAAAEAIAAAACoBAABkcnMvZTJvRG9jLnhtbFBLBQYAAAAABgAGAFkB&#10;AAArBgAAAAA=&#10;" adj="4242,540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lang w:eastAsia="zh-CN"/>
        </w:rPr>
        <w:drawing>
          <wp:inline distT="0" distB="0" distL="114300" distR="114300">
            <wp:extent cx="2531745" cy="4500245"/>
            <wp:effectExtent l="9525" t="9525" r="11430" b="2413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20"/>
                    <a:stretch>
                      <a:fillRect/>
                    </a:stretch>
                  </pic:blipFill>
                  <pic:spPr>
                    <a:xfrm>
                      <a:off x="0" y="0"/>
                      <a:ext cx="2531745" cy="4500245"/>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eastAsia="zh-CN"/>
        </w:rPr>
        <w:drawing>
          <wp:inline distT="0" distB="0" distL="114300" distR="114300">
            <wp:extent cx="2531745" cy="4500245"/>
            <wp:effectExtent l="9525" t="9525" r="11430" b="2413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21"/>
                    <a:stretch>
                      <a:fillRect/>
                    </a:stretch>
                  </pic:blipFill>
                  <pic:spPr>
                    <a:xfrm>
                      <a:off x="0" y="0"/>
                      <a:ext cx="2531745" cy="4500245"/>
                    </a:xfrm>
                    <a:prstGeom prst="rect">
                      <a:avLst/>
                    </a:prstGeom>
                    <a:ln>
                      <a:solidFill>
                        <a:schemeClr val="bg1">
                          <a:lumMod val="6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Style w:val="3"/>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2" w:name="_Toc27014"/>
      <w:r>
        <w:rPr>
          <w:rFonts w:hint="eastAsia" w:asciiTheme="minorEastAsia" w:hAnsiTheme="minorEastAsia" w:eastAsiaTheme="minorEastAsia" w:cstheme="minorEastAsia"/>
          <w:b/>
          <w:sz w:val="28"/>
          <w:szCs w:val="22"/>
          <w:lang w:val="en-US" w:eastAsia="zh-CN"/>
        </w:rPr>
        <w:t>检查考试状态</w:t>
      </w:r>
      <w:bookmarkEnd w:id="12"/>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确认考试状态为“已签到”，点击开始考试。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bookmarkStart w:id="13" w:name="_Toc3904"/>
      <w:r>
        <w:drawing>
          <wp:inline distT="0" distB="0" distL="114300" distR="114300">
            <wp:extent cx="3209290" cy="6619875"/>
            <wp:effectExtent l="0" t="0" r="1016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3209290" cy="661987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r>
        <w:rPr>
          <w:rFonts w:hint="eastAsia" w:asciiTheme="minorEastAsia" w:hAnsiTheme="minorEastAsia" w:cstheme="minorEastAsia"/>
          <w:b/>
          <w:sz w:val="28"/>
          <w:szCs w:val="22"/>
          <w:lang w:val="en-US" w:eastAsia="zh-CN"/>
        </w:rPr>
        <w:t>3.</w:t>
      </w:r>
      <w:r>
        <w:rPr>
          <w:rFonts w:hint="eastAsia" w:asciiTheme="minorEastAsia" w:hAnsiTheme="minorEastAsia" w:eastAsiaTheme="minorEastAsia" w:cstheme="minorEastAsia"/>
          <w:b/>
          <w:sz w:val="28"/>
          <w:szCs w:val="22"/>
          <w:lang w:val="en-US" w:eastAsia="zh-CN"/>
        </w:rPr>
        <w:t>阅读考前须知,并开始考试</w:t>
      </w:r>
      <w:bookmarkEnd w:id="13"/>
    </w:p>
    <w:p>
      <w:pPr>
        <w:rPr>
          <w:rFonts w:hint="default"/>
          <w:lang w:val="en-US" w:eastAsia="zh-CN"/>
        </w:rPr>
      </w:pPr>
      <w:r>
        <w:rPr>
          <w:rFonts w:hint="eastAsia"/>
          <w:lang w:val="en-US" w:eastAsia="zh-CN"/>
        </w:rPr>
        <w:t xml:space="preserve">   </w:t>
      </w:r>
      <w:r>
        <w:drawing>
          <wp:inline distT="0" distB="0" distL="114300" distR="114300">
            <wp:extent cx="3425825" cy="7163435"/>
            <wp:effectExtent l="0" t="0" r="3175"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a:stretch>
                      <a:fillRect/>
                    </a:stretch>
                  </pic:blipFill>
                  <pic:spPr>
                    <a:xfrm>
                      <a:off x="0" y="0"/>
                      <a:ext cx="3425825" cy="7163435"/>
                    </a:xfrm>
                    <a:prstGeom prst="rect">
                      <a:avLst/>
                    </a:prstGeom>
                    <a:noFill/>
                    <a:ln>
                      <a:no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4" w:name="_Toc20517"/>
      <w:r>
        <w:rPr>
          <w:rFonts w:hint="eastAsia" w:asciiTheme="minorEastAsia" w:hAnsiTheme="minorEastAsia" w:eastAsiaTheme="minorEastAsia" w:cstheme="minorEastAsia"/>
          <w:b/>
          <w:sz w:val="28"/>
          <w:szCs w:val="22"/>
          <w:lang w:val="en-US" w:eastAsia="zh-CN"/>
        </w:rPr>
        <w:t>4.人脸识别采集人脸信息</w:t>
      </w:r>
      <w:bookmarkEnd w:id="14"/>
      <w:r>
        <w:rPr>
          <w:rFonts w:hint="eastAsia" w:asciiTheme="minorEastAsia" w:hAnsiTheme="minorEastAsia" w:eastAsiaTheme="minorEastAsia" w:cstheme="minorEastAsia"/>
          <w:b/>
          <w:sz w:val="28"/>
          <w:szCs w:val="22"/>
          <w:lang w:val="en-US" w:eastAsia="zh-CN"/>
        </w:rPr>
        <w:t>，完成刷脸</w:t>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drawing>
          <wp:inline distT="0" distB="0" distL="114300" distR="114300">
            <wp:extent cx="2228215" cy="3675380"/>
            <wp:effectExtent l="9525" t="9525" r="10160" b="10795"/>
            <wp:docPr id="26" name="图片 26" descr="lADPDh0cOtXCLiDNBQDNAtA_720_1280"/>
            <wp:cNvGraphicFramePr/>
            <a:graphic xmlns:a="http://schemas.openxmlformats.org/drawingml/2006/main">
              <a:graphicData uri="http://schemas.openxmlformats.org/drawingml/2006/picture">
                <pic:pic xmlns:pic="http://schemas.openxmlformats.org/drawingml/2006/picture">
                  <pic:nvPicPr>
                    <pic:cNvPr id="26" name="图片 26" descr="lADPDh0cOtXCLiDNBQDNAtA_720_1280"/>
                    <pic:cNvPicPr/>
                  </pic:nvPicPr>
                  <pic:blipFill>
                    <a:blip r:embed="rId24"/>
                    <a:stretch>
                      <a:fillRect/>
                    </a:stretch>
                  </pic:blipFill>
                  <pic:spPr>
                    <a:xfrm>
                      <a:off x="0" y="0"/>
                      <a:ext cx="2228215" cy="3675380"/>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lang w:val="en-US" w:eastAsia="zh-CN"/>
        </w:rPr>
        <w:t xml:space="preserve">  </w:t>
      </w:r>
      <w:r>
        <w:rPr>
          <w:rFonts w:hint="default" w:asciiTheme="minorEastAsia" w:hAnsiTheme="minorEastAsia" w:eastAsiaTheme="minorEastAsia" w:cstheme="minorEastAsia"/>
          <w:lang w:val="en-US" w:eastAsia="zh-CN"/>
        </w:rPr>
        <w:drawing>
          <wp:inline distT="0" distB="0" distL="114300" distR="114300">
            <wp:extent cx="2228215" cy="3675380"/>
            <wp:effectExtent l="9525" t="9525" r="10160" b="10795"/>
            <wp:docPr id="27" name="图片 27" descr="lADPDgQ9xFRUriPNBQDNAtA_720_1280"/>
            <wp:cNvGraphicFramePr/>
            <a:graphic xmlns:a="http://schemas.openxmlformats.org/drawingml/2006/main">
              <a:graphicData uri="http://schemas.openxmlformats.org/drawingml/2006/picture">
                <pic:pic xmlns:pic="http://schemas.openxmlformats.org/drawingml/2006/picture">
                  <pic:nvPicPr>
                    <pic:cNvPr id="27" name="图片 27" descr="lADPDgQ9xFRUriPNBQDNAtA_720_1280"/>
                    <pic:cNvPicPr/>
                  </pic:nvPicPr>
                  <pic:blipFill>
                    <a:blip r:embed="rId25"/>
                    <a:stretch>
                      <a:fillRect/>
                    </a:stretch>
                  </pic:blipFill>
                  <pic:spPr>
                    <a:xfrm>
                      <a:off x="0" y="0"/>
                      <a:ext cx="2228215" cy="3675380"/>
                    </a:xfrm>
                    <a:prstGeom prst="rect">
                      <a:avLst/>
                    </a:prstGeom>
                    <a:ln>
                      <a:solidFill>
                        <a:schemeClr val="bg1">
                          <a:lumMod val="65000"/>
                        </a:schemeClr>
                      </a:solidFill>
                    </a:ln>
                  </pic:spPr>
                </pic:pic>
              </a:graphicData>
            </a:graphic>
          </wp:inline>
        </w:drawing>
      </w:r>
      <w:bookmarkStart w:id="15" w:name="_Toc6187"/>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5.</w:t>
      </w:r>
      <w:r>
        <w:rPr>
          <w:rFonts w:hint="eastAsia" w:asciiTheme="minorEastAsia" w:hAnsiTheme="minorEastAsia" w:eastAsiaTheme="minorEastAsia" w:cstheme="minorEastAsia"/>
          <w:b/>
          <w:bCs/>
          <w:sz w:val="28"/>
          <w:szCs w:val="28"/>
          <w:lang w:val="en-US" w:eastAsia="zh-CN"/>
        </w:rPr>
        <w:t>开始考试</w:t>
      </w:r>
      <w:bookmarkEnd w:id="15"/>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228215" cy="3599815"/>
            <wp:effectExtent l="9525" t="9525" r="10160" b="10160"/>
            <wp:docPr id="28" name="图片 28" descr="lADPDhmOvDD7riXNBQDNAtA_720_1280"/>
            <wp:cNvGraphicFramePr/>
            <a:graphic xmlns:a="http://schemas.openxmlformats.org/drawingml/2006/main">
              <a:graphicData uri="http://schemas.openxmlformats.org/drawingml/2006/picture">
                <pic:pic xmlns:pic="http://schemas.openxmlformats.org/drawingml/2006/picture">
                  <pic:nvPicPr>
                    <pic:cNvPr id="28" name="图片 28" descr="lADPDhmOvDD7riXNBQDNAtA_720_1280"/>
                    <pic:cNvPicPr/>
                  </pic:nvPicPr>
                  <pic:blipFill>
                    <a:blip r:embed="rId26"/>
                    <a:stretch>
                      <a:fillRect/>
                    </a:stretch>
                  </pic:blipFill>
                  <pic:spPr>
                    <a:xfrm>
                      <a:off x="0" y="0"/>
                      <a:ext cx="2228215" cy="3599815"/>
                    </a:xfrm>
                    <a:prstGeom prst="rect">
                      <a:avLst/>
                    </a:prstGeom>
                    <a:ln>
                      <a:solidFill>
                        <a:schemeClr val="bg1">
                          <a:lumMod val="65000"/>
                        </a:schemeClr>
                      </a:solid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6" w:name="_Toc32041"/>
      <w:r>
        <w:rPr>
          <w:rFonts w:hint="eastAsia" w:asciiTheme="minorEastAsia" w:hAnsiTheme="minorEastAsia" w:eastAsiaTheme="minorEastAsia" w:cstheme="minorEastAsia"/>
          <w:b/>
          <w:sz w:val="28"/>
          <w:szCs w:val="22"/>
          <w:lang w:val="en-US" w:eastAsia="zh-CN"/>
        </w:rPr>
        <w:t>6.考试完毕后即可查询成绩</w:t>
      </w:r>
      <w:bookmarkEnd w:id="16"/>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 xml:space="preserve">  </w:t>
      </w:r>
      <w:r>
        <w:drawing>
          <wp:inline distT="0" distB="0" distL="114300" distR="114300">
            <wp:extent cx="2441575" cy="4600575"/>
            <wp:effectExtent l="9525" t="9525" r="25400" b="190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7"/>
                    <a:stretch>
                      <a:fillRect/>
                    </a:stretch>
                  </pic:blipFill>
                  <pic:spPr>
                    <a:xfrm>
                      <a:off x="0" y="0"/>
                      <a:ext cx="2441575" cy="4600575"/>
                    </a:xfrm>
                    <a:prstGeom prst="rect">
                      <a:avLst/>
                    </a:prstGeom>
                    <a:noFill/>
                    <a:ln>
                      <a:solidFill>
                        <a:schemeClr val="bg1">
                          <a:lumMod val="50000"/>
                        </a:schemeClr>
                      </a:solidFill>
                    </a:ln>
                  </pic:spPr>
                </pic:pic>
              </a:graphicData>
            </a:graphic>
          </wp:inline>
        </w:drawing>
      </w:r>
      <w:r>
        <w:drawing>
          <wp:inline distT="0" distB="0" distL="114300" distR="114300">
            <wp:extent cx="2546350" cy="4608195"/>
            <wp:effectExtent l="9525" t="9525" r="15875"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8"/>
                    <a:stretch>
                      <a:fillRect/>
                    </a:stretch>
                  </pic:blipFill>
                  <pic:spPr>
                    <a:xfrm>
                      <a:off x="0" y="0"/>
                      <a:ext cx="2546350" cy="4608195"/>
                    </a:xfrm>
                    <a:prstGeom prst="rect">
                      <a:avLst/>
                    </a:prstGeom>
                    <a:noFill/>
                    <a:ln>
                      <a:solidFill>
                        <a:schemeClr val="bg1">
                          <a:lumMod val="50000"/>
                        </a:schemeClr>
                      </a:solidFill>
                    </a:ln>
                  </pic:spPr>
                </pic:pic>
              </a:graphicData>
            </a:graphic>
          </wp:inline>
        </w:drawing>
      </w:r>
    </w:p>
    <w:p>
      <w:pPr>
        <w:pStyle w:val="3"/>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7" w:name="_Toc16241"/>
      <w:r>
        <w:rPr>
          <w:rFonts w:hint="eastAsia" w:asciiTheme="minorEastAsia" w:hAnsiTheme="minorEastAsia" w:eastAsiaTheme="minorEastAsia" w:cstheme="minorEastAsia"/>
          <w:b/>
          <w:sz w:val="28"/>
          <w:szCs w:val="22"/>
          <w:lang w:val="en-US" w:eastAsia="zh-CN"/>
        </w:rPr>
        <w:t>综合测验特别注意事项</w:t>
      </w:r>
      <w:bookmarkEnd w:id="17"/>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①安卓手机设置免打扰模式，苹果手机设置勿扰模式,以免考试过程中因来电失去一次考试机会。</w:t>
      </w:r>
      <w:r>
        <w:rPr>
          <w:rFonts w:hint="eastAsia" w:asciiTheme="minorEastAsia" w:hAnsiTheme="minorEastAsia" w:cstheme="minorEastAsia"/>
          <w:b w:val="0"/>
          <w:bCs w:val="0"/>
          <w:sz w:val="28"/>
          <w:szCs w:val="28"/>
          <w:lang w:val="en-US" w:eastAsia="zh-CN"/>
        </w:rPr>
        <w:tab/>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②考试过程中会不定时进行人脸识别，请确保本人参加考试，否则视为无效成绩。人脸识别过程中注意保护个人隐私。</w:t>
      </w:r>
      <w:r>
        <w:rPr>
          <w:rFonts w:hint="eastAsia" w:asciiTheme="minorEastAsia" w:hAnsiTheme="minorEastAsia" w:cstheme="minorEastAsia"/>
          <w:b w:val="0"/>
          <w:bCs w:val="0"/>
          <w:sz w:val="28"/>
          <w:szCs w:val="28"/>
          <w:lang w:val="en-US" w:eastAsia="zh-CN"/>
        </w:rPr>
        <w:tab/>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③考试过程中不能打开其他窗口、不能熄屏、锁屏，（包括屏幕自动关闭）若退出考试页面，系统自动默认占用一次考试机会。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④本次考试时间</w:t>
      </w:r>
      <w:r>
        <w:rPr>
          <w:rFonts w:hint="eastAsia" w:asciiTheme="minorEastAsia" w:hAnsiTheme="minorEastAsia" w:cstheme="minorEastAsia"/>
          <w:b/>
          <w:bCs/>
          <w:sz w:val="28"/>
          <w:szCs w:val="28"/>
          <w:lang w:val="en-US" w:eastAsia="zh-CN"/>
        </w:rPr>
        <w:t xml:space="preserve"> 60</w:t>
      </w:r>
      <w:r>
        <w:rPr>
          <w:rFonts w:hint="eastAsia" w:asciiTheme="minorEastAsia" w:hAnsiTheme="minorEastAsia" w:cstheme="minorEastAsia"/>
          <w:b w:val="0"/>
          <w:bCs w:val="0"/>
          <w:sz w:val="28"/>
          <w:szCs w:val="28"/>
          <w:lang w:val="en-US" w:eastAsia="zh-CN"/>
        </w:rPr>
        <w:t>分钟，请注意合理安排考试时间。</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⑤每门课程有</w:t>
      </w:r>
      <w:r>
        <w:rPr>
          <w:rFonts w:hint="eastAsia" w:asciiTheme="minorEastAsia" w:hAnsiTheme="minorEastAsia" w:cstheme="minorEastAsia"/>
          <w:b/>
          <w:bCs/>
          <w:sz w:val="28"/>
          <w:szCs w:val="28"/>
          <w:lang w:val="en-US" w:eastAsia="zh-CN"/>
        </w:rPr>
        <w:t xml:space="preserve"> 2 </w:t>
      </w:r>
      <w:r>
        <w:rPr>
          <w:rFonts w:hint="eastAsia" w:asciiTheme="minorEastAsia" w:hAnsiTheme="minorEastAsia" w:cstheme="minorEastAsia"/>
          <w:b w:val="0"/>
          <w:bCs w:val="0"/>
          <w:sz w:val="28"/>
          <w:szCs w:val="28"/>
          <w:lang w:val="en-US" w:eastAsia="zh-CN"/>
        </w:rPr>
        <w:t>次考试机会，取最高分计入综合测验成绩请考生在规定的时间内完成综合测验。</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⑥若考试过程中考试系统出现问题，无法解决.请即时拨打：客服电话 4008135555。</w:t>
      </w:r>
    </w:p>
    <w:p>
      <w:pPr>
        <w:pStyle w:val="2"/>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8"/>
          <w:szCs w:val="28"/>
          <w:lang w:val="en-US" w:eastAsia="zh-CN"/>
        </w:rPr>
      </w:pPr>
      <w:bookmarkStart w:id="18" w:name="_Toc27521"/>
      <w:r>
        <w:rPr>
          <w:rFonts w:hint="eastAsia" w:asciiTheme="minorEastAsia" w:hAnsiTheme="minorEastAsia" w:cstheme="minorEastAsia"/>
          <w:b/>
          <w:sz w:val="36"/>
          <w:szCs w:val="21"/>
          <w:lang w:val="en-US" w:eastAsia="zh-CN"/>
        </w:rPr>
        <w:t>六、</w:t>
      </w:r>
      <w:r>
        <w:rPr>
          <w:rFonts w:hint="eastAsia" w:asciiTheme="minorEastAsia" w:hAnsiTheme="minorEastAsia" w:eastAsiaTheme="minorEastAsia" w:cstheme="minorEastAsia"/>
          <w:b/>
          <w:sz w:val="36"/>
          <w:szCs w:val="21"/>
          <w:lang w:val="en-US" w:eastAsia="zh-CN"/>
        </w:rPr>
        <w:t>应急措施</w:t>
      </w:r>
      <w:bookmarkEnd w:id="18"/>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高等教育自学考试网络助学 APP 综合测验考试突发情况处理办法</w:t>
      </w:r>
    </w:p>
    <w:tbl>
      <w:tblPr>
        <w:tblStyle w:val="13"/>
        <w:tblW w:w="93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3179"/>
        <w:gridCol w:w="5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15" w:type="dxa"/>
            <w:shd w:val="clear" w:color="auto" w:fill="F3F3F3"/>
          </w:tcPr>
          <w:p>
            <w:pPr>
              <w:pStyle w:val="12"/>
              <w:spacing w:before="133"/>
              <w:ind w:left="63" w:right="55"/>
              <w:jc w:val="center"/>
              <w:rPr>
                <w:b/>
                <w:sz w:val="28"/>
              </w:rPr>
            </w:pPr>
            <w:bookmarkStart w:id="19" w:name="序号"/>
            <w:bookmarkEnd w:id="19"/>
            <w:r>
              <w:rPr>
                <w:b/>
                <w:sz w:val="28"/>
              </w:rPr>
              <w:t>序号</w:t>
            </w:r>
          </w:p>
        </w:tc>
        <w:tc>
          <w:tcPr>
            <w:tcW w:w="3179" w:type="dxa"/>
            <w:shd w:val="clear" w:color="auto" w:fill="F3F3F3"/>
          </w:tcPr>
          <w:p>
            <w:pPr>
              <w:pStyle w:val="12"/>
              <w:spacing w:before="133"/>
              <w:ind w:left="815"/>
              <w:rPr>
                <w:b/>
                <w:sz w:val="28"/>
              </w:rPr>
            </w:pPr>
            <w:r>
              <w:rPr>
                <w:b/>
                <w:sz w:val="28"/>
              </w:rPr>
              <w:t>突 发 情 况</w:t>
            </w:r>
          </w:p>
        </w:tc>
        <w:tc>
          <w:tcPr>
            <w:tcW w:w="5236" w:type="dxa"/>
            <w:shd w:val="clear" w:color="auto" w:fill="F3F3F3"/>
          </w:tcPr>
          <w:p>
            <w:pPr>
              <w:pStyle w:val="12"/>
              <w:tabs>
                <w:tab w:val="left" w:pos="2057"/>
                <w:tab w:val="left" w:pos="2902"/>
                <w:tab w:val="left" w:pos="3744"/>
              </w:tabs>
              <w:spacing w:before="133"/>
              <w:ind w:left="1215"/>
              <w:rPr>
                <w:b/>
                <w:sz w:val="28"/>
              </w:rPr>
            </w:pPr>
            <w:r>
              <w:rPr>
                <w:b/>
                <w:sz w:val="28"/>
              </w:rPr>
              <w:t>处</w:t>
            </w:r>
            <w:r>
              <w:rPr>
                <w:b/>
                <w:sz w:val="28"/>
              </w:rPr>
              <w:tab/>
            </w:r>
            <w:r>
              <w:rPr>
                <w:b/>
                <w:sz w:val="28"/>
              </w:rPr>
              <w:t>理</w:t>
            </w:r>
            <w:r>
              <w:rPr>
                <w:b/>
                <w:sz w:val="28"/>
              </w:rPr>
              <w:tab/>
            </w:r>
            <w:r>
              <w:rPr>
                <w:b/>
                <w:sz w:val="28"/>
              </w:rPr>
              <w:t>办</w:t>
            </w:r>
            <w:r>
              <w:rPr>
                <w:b/>
                <w:sz w:val="28"/>
              </w:rPr>
              <w:tab/>
            </w:r>
            <w:r>
              <w:rPr>
                <w:b/>
                <w:sz w:val="28"/>
              </w:rPr>
              <w:t>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915" w:type="dxa"/>
            <w:tcBorders>
              <w:bottom w:val="nil"/>
            </w:tcBorders>
          </w:tcPr>
          <w:p>
            <w:pPr>
              <w:pStyle w:val="12"/>
              <w:rPr>
                <w:rFonts w:ascii="Times New Roman"/>
              </w:rPr>
            </w:pPr>
          </w:p>
        </w:tc>
        <w:tc>
          <w:tcPr>
            <w:tcW w:w="3179" w:type="dxa"/>
            <w:tcBorders>
              <w:bottom w:val="nil"/>
            </w:tcBorders>
          </w:tcPr>
          <w:p>
            <w:pPr>
              <w:pStyle w:val="12"/>
              <w:rPr>
                <w:rFonts w:ascii="Times New Roman"/>
              </w:rPr>
            </w:pPr>
          </w:p>
        </w:tc>
        <w:tc>
          <w:tcPr>
            <w:tcW w:w="5236" w:type="dxa"/>
            <w:tcBorders>
              <w:bottom w:val="nil"/>
            </w:tcBorders>
          </w:tcPr>
          <w:p>
            <w:pPr>
              <w:pStyle w:val="12"/>
              <w:spacing w:before="4"/>
              <w:jc w:val="both"/>
              <w:rPr>
                <w:b/>
                <w:sz w:val="17"/>
                <w:lang w:eastAsia="zh-CN"/>
              </w:rPr>
            </w:pPr>
          </w:p>
          <w:p>
            <w:pPr>
              <w:pStyle w:val="12"/>
              <w:ind w:left="106"/>
              <w:jc w:val="both"/>
              <w:rPr>
                <w:lang w:eastAsia="zh-CN"/>
              </w:rPr>
            </w:pPr>
            <w:r>
              <w:rPr>
                <w:lang w:eastAsia="zh-CN"/>
              </w:rPr>
              <w:t>密码错误 ：APP 找回/在线客服/客服电话/；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915" w:type="dxa"/>
            <w:tcBorders>
              <w:top w:val="nil"/>
              <w:bottom w:val="nil"/>
            </w:tcBorders>
          </w:tcPr>
          <w:p>
            <w:pPr>
              <w:pStyle w:val="12"/>
              <w:rPr>
                <w:rFonts w:ascii="Times New Roman"/>
                <w:lang w:eastAsia="zh-CN"/>
              </w:rPr>
            </w:pPr>
          </w:p>
        </w:tc>
        <w:tc>
          <w:tcPr>
            <w:tcW w:w="3179" w:type="dxa"/>
            <w:tcBorders>
              <w:top w:val="nil"/>
              <w:bottom w:val="nil"/>
            </w:tcBorders>
          </w:tcPr>
          <w:p>
            <w:pPr>
              <w:pStyle w:val="12"/>
              <w:rPr>
                <w:rFonts w:ascii="Times New Roman"/>
                <w:lang w:eastAsia="zh-CN"/>
              </w:rPr>
            </w:pPr>
          </w:p>
        </w:tc>
        <w:tc>
          <w:tcPr>
            <w:tcW w:w="5236" w:type="dxa"/>
            <w:tcBorders>
              <w:top w:val="nil"/>
              <w:bottom w:val="nil"/>
            </w:tcBorders>
          </w:tcPr>
          <w:p>
            <w:pPr>
              <w:pStyle w:val="12"/>
              <w:spacing w:before="110"/>
              <w:ind w:left="106"/>
              <w:jc w:val="both"/>
              <w:rPr>
                <w:lang w:eastAsia="zh-CN"/>
              </w:rPr>
            </w:pPr>
            <w:r>
              <w:rPr>
                <w:lang w:eastAsia="zh-CN"/>
              </w:rPr>
              <w:t>帐户锁定 ：联系在线客服解锁；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29" w:hRule="atLeast"/>
        </w:trPr>
        <w:tc>
          <w:tcPr>
            <w:tcW w:w="915" w:type="dxa"/>
            <w:tcBorders>
              <w:top w:val="nil"/>
              <w:bottom w:val="nil"/>
            </w:tcBorders>
          </w:tcPr>
          <w:p>
            <w:pPr>
              <w:pStyle w:val="12"/>
              <w:rPr>
                <w:b/>
                <w:sz w:val="24"/>
                <w:lang w:eastAsia="zh-CN"/>
              </w:rPr>
            </w:pPr>
          </w:p>
          <w:p>
            <w:pPr>
              <w:pStyle w:val="12"/>
              <w:spacing w:before="4"/>
              <w:rPr>
                <w:b/>
                <w:sz w:val="17"/>
                <w:lang w:eastAsia="zh-CN"/>
              </w:rPr>
            </w:pPr>
          </w:p>
          <w:p>
            <w:pPr>
              <w:pStyle w:val="12"/>
              <w:ind w:left="87" w:right="55"/>
              <w:jc w:val="center"/>
              <w:rPr>
                <w:b/>
                <w:sz w:val="24"/>
              </w:rPr>
            </w:pPr>
            <w:r>
              <w:rPr>
                <w:b/>
                <w:sz w:val="24"/>
              </w:rPr>
              <w:t>（一）</w:t>
            </w:r>
          </w:p>
        </w:tc>
        <w:tc>
          <w:tcPr>
            <w:tcW w:w="3179" w:type="dxa"/>
            <w:tcBorders>
              <w:top w:val="nil"/>
              <w:bottom w:val="nil"/>
            </w:tcBorders>
          </w:tcPr>
          <w:p>
            <w:pPr>
              <w:pStyle w:val="12"/>
              <w:spacing w:before="12"/>
              <w:rPr>
                <w:b/>
                <w:sz w:val="16"/>
                <w:lang w:eastAsia="zh-CN"/>
              </w:rPr>
            </w:pPr>
          </w:p>
          <w:p>
            <w:pPr>
              <w:pStyle w:val="12"/>
              <w:ind w:left="107"/>
              <w:rPr>
                <w:b/>
                <w:sz w:val="24"/>
                <w:lang w:eastAsia="zh-CN"/>
              </w:rPr>
            </w:pPr>
            <w:r>
              <w:rPr>
                <w:b/>
                <w:sz w:val="24"/>
                <w:lang w:eastAsia="zh-CN"/>
              </w:rPr>
              <w:t>考生无法登陆帐号</w:t>
            </w:r>
          </w:p>
          <w:p>
            <w:pPr>
              <w:pStyle w:val="12"/>
              <w:spacing w:before="2" w:line="310" w:lineRule="atLeast"/>
              <w:ind w:left="107" w:right="85"/>
              <w:rPr>
                <w:b/>
                <w:sz w:val="24"/>
                <w:lang w:eastAsia="zh-CN"/>
              </w:rPr>
            </w:pPr>
            <w:r>
              <w:rPr>
                <w:b/>
                <w:sz w:val="24"/>
                <w:lang w:eastAsia="zh-CN"/>
              </w:rPr>
              <w:t>（密码错误、帐户锁定、站点选择）</w:t>
            </w:r>
          </w:p>
        </w:tc>
        <w:tc>
          <w:tcPr>
            <w:tcW w:w="5236" w:type="dxa"/>
            <w:tcBorders>
              <w:top w:val="nil"/>
              <w:bottom w:val="nil"/>
            </w:tcBorders>
          </w:tcPr>
          <w:p>
            <w:pPr>
              <w:pStyle w:val="12"/>
              <w:spacing w:before="1"/>
              <w:jc w:val="both"/>
              <w:rPr>
                <w:b/>
                <w:sz w:val="18"/>
                <w:lang w:eastAsia="zh-CN"/>
              </w:rPr>
            </w:pPr>
          </w:p>
          <w:p>
            <w:pPr>
              <w:pStyle w:val="12"/>
              <w:ind w:left="106"/>
              <w:jc w:val="both"/>
              <w:rPr>
                <w:lang w:eastAsia="zh-CN"/>
              </w:rPr>
            </w:pPr>
            <w:r>
              <w:rPr>
                <w:lang w:eastAsia="zh-CN"/>
              </w:rPr>
              <w:t>帐户锁定 ：拨打客服电话：4008135555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915" w:type="dxa"/>
            <w:tcBorders>
              <w:top w:val="nil"/>
              <w:bottom w:val="nil"/>
            </w:tcBorders>
          </w:tcPr>
          <w:p>
            <w:pPr>
              <w:pStyle w:val="12"/>
              <w:rPr>
                <w:rFonts w:ascii="Times New Roman"/>
                <w:lang w:eastAsia="zh-CN"/>
              </w:rPr>
            </w:pPr>
          </w:p>
        </w:tc>
        <w:tc>
          <w:tcPr>
            <w:tcW w:w="3179" w:type="dxa"/>
            <w:tcBorders>
              <w:top w:val="nil"/>
              <w:bottom w:val="nil"/>
            </w:tcBorders>
          </w:tcPr>
          <w:p>
            <w:pPr>
              <w:pStyle w:val="12"/>
              <w:rPr>
                <w:rFonts w:ascii="Times New Roman"/>
                <w:lang w:eastAsia="zh-CN"/>
              </w:rPr>
            </w:pPr>
          </w:p>
        </w:tc>
        <w:tc>
          <w:tcPr>
            <w:tcW w:w="5236" w:type="dxa"/>
            <w:tcBorders>
              <w:top w:val="nil"/>
              <w:bottom w:val="nil"/>
            </w:tcBorders>
          </w:tcPr>
          <w:p>
            <w:pPr>
              <w:pStyle w:val="12"/>
              <w:spacing w:before="109"/>
              <w:ind w:firstLine="105" w:firstLineChars="50"/>
              <w:jc w:val="both"/>
              <w:rPr>
                <w:lang w:eastAsia="zh-CN"/>
              </w:rPr>
            </w:pPr>
            <w:r>
              <w:rPr>
                <w:lang w:eastAsia="zh-CN"/>
              </w:rPr>
              <w:t>站点选错：选错站点会显示用户名不存在，请注册。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915" w:type="dxa"/>
            <w:tcBorders>
              <w:top w:val="nil"/>
              <w:bottom w:val="nil"/>
            </w:tcBorders>
          </w:tcPr>
          <w:p>
            <w:pPr>
              <w:pStyle w:val="12"/>
              <w:rPr>
                <w:rFonts w:ascii="Times New Roman"/>
                <w:lang w:eastAsia="zh-CN"/>
              </w:rPr>
            </w:pPr>
          </w:p>
        </w:tc>
        <w:tc>
          <w:tcPr>
            <w:tcW w:w="3179" w:type="dxa"/>
            <w:tcBorders>
              <w:top w:val="nil"/>
              <w:bottom w:val="nil"/>
            </w:tcBorders>
          </w:tcPr>
          <w:p>
            <w:pPr>
              <w:pStyle w:val="12"/>
              <w:rPr>
                <w:rFonts w:ascii="Times New Roman"/>
                <w:lang w:eastAsia="zh-CN"/>
              </w:rPr>
            </w:pPr>
          </w:p>
        </w:tc>
        <w:tc>
          <w:tcPr>
            <w:tcW w:w="5236" w:type="dxa"/>
            <w:tcBorders>
              <w:top w:val="nil"/>
              <w:bottom w:val="nil"/>
            </w:tcBorders>
          </w:tcPr>
          <w:p>
            <w:pPr>
              <w:pStyle w:val="12"/>
              <w:spacing w:before="109"/>
              <w:ind w:left="106"/>
              <w:jc w:val="both"/>
              <w:rPr>
                <w:lang w:eastAsia="zh-CN"/>
              </w:rPr>
            </w:pPr>
            <w:r>
              <w:rPr>
                <w:rFonts w:hint="eastAsia"/>
                <w:lang w:val="en-US" w:eastAsia="zh-CN"/>
              </w:rPr>
              <w:t>选择</w:t>
            </w:r>
            <w:r>
              <w:rPr>
                <w:lang w:eastAsia="zh-CN"/>
              </w:rPr>
              <w:t>正确站点才能正常登陆。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915" w:type="dxa"/>
          </w:tcPr>
          <w:p>
            <w:pPr>
              <w:pStyle w:val="12"/>
              <w:spacing w:before="3"/>
              <w:rPr>
                <w:b/>
                <w:sz w:val="18"/>
                <w:lang w:eastAsia="zh-CN"/>
              </w:rPr>
            </w:pPr>
          </w:p>
          <w:p>
            <w:pPr>
              <w:pStyle w:val="12"/>
              <w:ind w:left="87" w:right="55"/>
              <w:jc w:val="center"/>
              <w:rPr>
                <w:b/>
                <w:sz w:val="24"/>
              </w:rPr>
            </w:pPr>
            <w:r>
              <w:rPr>
                <w:b/>
                <w:sz w:val="24"/>
              </w:rPr>
              <w:t>（三）</w:t>
            </w:r>
          </w:p>
        </w:tc>
        <w:tc>
          <w:tcPr>
            <w:tcW w:w="3179" w:type="dxa"/>
          </w:tcPr>
          <w:p>
            <w:pPr>
              <w:pStyle w:val="12"/>
              <w:spacing w:line="242" w:lineRule="auto"/>
              <w:ind w:left="107" w:right="85"/>
              <w:jc w:val="left"/>
              <w:rPr>
                <w:b/>
                <w:sz w:val="24"/>
                <w:lang w:eastAsia="zh-CN"/>
              </w:rPr>
            </w:pPr>
          </w:p>
          <w:p>
            <w:pPr>
              <w:pStyle w:val="12"/>
              <w:spacing w:line="242" w:lineRule="auto"/>
              <w:ind w:left="107" w:right="85"/>
              <w:jc w:val="left"/>
              <w:rPr>
                <w:b/>
                <w:sz w:val="24"/>
                <w:lang w:eastAsia="zh-CN"/>
              </w:rPr>
            </w:pPr>
            <w:r>
              <w:rPr>
                <w:b/>
                <w:sz w:val="24"/>
                <w:lang w:eastAsia="zh-CN"/>
              </w:rPr>
              <w:t>考生人脸无法录入识别，显示检测非活体</w:t>
            </w:r>
          </w:p>
        </w:tc>
        <w:tc>
          <w:tcPr>
            <w:tcW w:w="5236" w:type="dxa"/>
          </w:tcPr>
          <w:p>
            <w:pPr>
              <w:pStyle w:val="12"/>
              <w:jc w:val="both"/>
              <w:rPr>
                <w:b/>
                <w:lang w:eastAsia="zh-CN"/>
              </w:rPr>
            </w:pPr>
          </w:p>
          <w:p>
            <w:pPr>
              <w:pStyle w:val="12"/>
              <w:jc w:val="both"/>
              <w:rPr>
                <w:lang w:eastAsia="zh-CN"/>
              </w:rPr>
            </w:pPr>
            <w:r>
              <w:rPr>
                <w:lang w:eastAsia="zh-CN"/>
              </w:rPr>
              <w:t>调整角度，尽量避免反光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68" w:hRule="atLeast"/>
        </w:trPr>
        <w:tc>
          <w:tcPr>
            <w:tcW w:w="915" w:type="dxa"/>
          </w:tcPr>
          <w:p>
            <w:pPr>
              <w:pStyle w:val="12"/>
              <w:rPr>
                <w:b/>
                <w:sz w:val="24"/>
                <w:lang w:eastAsia="zh-CN"/>
              </w:rPr>
            </w:pPr>
          </w:p>
          <w:p>
            <w:pPr>
              <w:pStyle w:val="12"/>
              <w:ind w:left="87" w:right="55"/>
              <w:jc w:val="center"/>
              <w:rPr>
                <w:b/>
                <w:sz w:val="24"/>
              </w:rPr>
            </w:pPr>
            <w:r>
              <w:rPr>
                <w:b/>
                <w:sz w:val="24"/>
              </w:rPr>
              <w:t>（四）</w:t>
            </w:r>
          </w:p>
        </w:tc>
        <w:tc>
          <w:tcPr>
            <w:tcW w:w="3179" w:type="dxa"/>
          </w:tcPr>
          <w:p>
            <w:pPr>
              <w:pStyle w:val="12"/>
              <w:spacing w:before="199" w:line="242" w:lineRule="auto"/>
              <w:ind w:left="107" w:right="87"/>
              <w:rPr>
                <w:b/>
                <w:sz w:val="24"/>
                <w:lang w:eastAsia="zh-CN"/>
              </w:rPr>
            </w:pPr>
            <w:r>
              <w:rPr>
                <w:b/>
                <w:sz w:val="24"/>
                <w:lang w:eastAsia="zh-CN"/>
              </w:rPr>
              <w:t>考生首次人脸识别录入太快，导致模糊</w:t>
            </w:r>
          </w:p>
        </w:tc>
        <w:tc>
          <w:tcPr>
            <w:tcW w:w="5236" w:type="dxa"/>
          </w:tcPr>
          <w:p>
            <w:pPr>
              <w:pStyle w:val="12"/>
              <w:spacing w:line="266" w:lineRule="auto"/>
              <w:ind w:right="55"/>
              <w:jc w:val="both"/>
              <w:rPr>
                <w:lang w:eastAsia="zh-CN"/>
              </w:rPr>
            </w:pPr>
          </w:p>
          <w:p>
            <w:pPr>
              <w:pStyle w:val="12"/>
              <w:spacing w:line="266" w:lineRule="auto"/>
              <w:ind w:right="55"/>
              <w:jc w:val="both"/>
              <w:rPr>
                <w:lang w:eastAsia="zh-CN"/>
              </w:rPr>
            </w:pPr>
            <w:r>
              <w:rPr>
                <w:lang w:eastAsia="zh-CN"/>
              </w:rPr>
              <w:t>及时告知系统管理人员，在后台操作解绑人脸， 重新录入人脸识别即可。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915" w:type="dxa"/>
          </w:tcPr>
          <w:p>
            <w:pPr>
              <w:pStyle w:val="12"/>
              <w:rPr>
                <w:b/>
                <w:sz w:val="24"/>
                <w:lang w:eastAsia="zh-CN"/>
              </w:rPr>
            </w:pPr>
          </w:p>
          <w:p>
            <w:pPr>
              <w:pStyle w:val="12"/>
              <w:ind w:left="87" w:right="55"/>
              <w:jc w:val="center"/>
              <w:rPr>
                <w:b/>
                <w:sz w:val="24"/>
              </w:rPr>
            </w:pPr>
            <w:r>
              <w:rPr>
                <w:b/>
                <w:sz w:val="24"/>
              </w:rPr>
              <w:t>（五）</w:t>
            </w:r>
          </w:p>
        </w:tc>
        <w:tc>
          <w:tcPr>
            <w:tcW w:w="3179" w:type="dxa"/>
          </w:tcPr>
          <w:p>
            <w:pPr>
              <w:pStyle w:val="12"/>
              <w:spacing w:before="184" w:line="242" w:lineRule="auto"/>
              <w:ind w:left="107" w:right="169"/>
              <w:rPr>
                <w:b/>
                <w:sz w:val="24"/>
                <w:lang w:eastAsia="zh-CN"/>
              </w:rPr>
            </w:pPr>
            <w:r>
              <w:rPr>
                <w:b/>
                <w:sz w:val="24"/>
                <w:lang w:eastAsia="zh-CN"/>
              </w:rPr>
              <w:t>考生无法提交试卷或者提交后成绩显示为 0</w:t>
            </w:r>
          </w:p>
        </w:tc>
        <w:tc>
          <w:tcPr>
            <w:tcW w:w="5236" w:type="dxa"/>
          </w:tcPr>
          <w:p>
            <w:pPr>
              <w:pStyle w:val="12"/>
              <w:spacing w:before="101" w:line="340" w:lineRule="auto"/>
              <w:ind w:left="106" w:right="708"/>
              <w:jc w:val="both"/>
              <w:rPr>
                <w:lang w:eastAsia="zh-CN"/>
              </w:rPr>
            </w:pPr>
            <w:r>
              <w:rPr>
                <w:lang w:eastAsia="zh-CN"/>
              </w:rPr>
              <w:t>拨打《</w:t>
            </w:r>
            <w:r>
              <w:rPr>
                <w:b/>
                <w:lang w:eastAsia="zh-CN"/>
              </w:rPr>
              <w:t>考场注意事项</w:t>
            </w:r>
            <w:r>
              <w:rPr>
                <w:lang w:eastAsia="zh-CN"/>
              </w:rPr>
              <w:t>》中紧急联系电话解决。系统管理人员核查处理；客服电话：4008135555</w:t>
            </w:r>
          </w:p>
          <w:p>
            <w:pPr>
              <w:pStyle w:val="12"/>
              <w:spacing w:before="119" w:line="279" w:lineRule="exact"/>
              <w:ind w:left="106"/>
              <w:jc w:val="both"/>
              <w:rPr>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25" w:hRule="atLeast"/>
        </w:trPr>
        <w:tc>
          <w:tcPr>
            <w:tcW w:w="915" w:type="dxa"/>
          </w:tcPr>
          <w:p>
            <w:pPr>
              <w:pStyle w:val="12"/>
              <w:rPr>
                <w:b/>
                <w:sz w:val="24"/>
                <w:lang w:eastAsia="zh-CN"/>
              </w:rPr>
            </w:pPr>
          </w:p>
          <w:p>
            <w:pPr>
              <w:pStyle w:val="12"/>
              <w:rPr>
                <w:b/>
                <w:sz w:val="24"/>
                <w:lang w:eastAsia="zh-CN"/>
              </w:rPr>
            </w:pPr>
          </w:p>
          <w:p>
            <w:pPr>
              <w:pStyle w:val="12"/>
              <w:spacing w:before="155"/>
              <w:ind w:left="87" w:right="55"/>
              <w:jc w:val="center"/>
              <w:rPr>
                <w:b/>
                <w:sz w:val="24"/>
              </w:rPr>
            </w:pPr>
            <w:r>
              <w:rPr>
                <w:b/>
                <w:sz w:val="24"/>
              </w:rPr>
              <w:t>（六）</w:t>
            </w:r>
          </w:p>
        </w:tc>
        <w:tc>
          <w:tcPr>
            <w:tcW w:w="3179" w:type="dxa"/>
          </w:tcPr>
          <w:p>
            <w:pPr>
              <w:pStyle w:val="12"/>
              <w:rPr>
                <w:b/>
                <w:sz w:val="24"/>
                <w:lang w:eastAsia="zh-CN"/>
              </w:rPr>
            </w:pPr>
          </w:p>
          <w:p>
            <w:pPr>
              <w:pStyle w:val="12"/>
              <w:spacing w:before="12"/>
              <w:rPr>
                <w:b/>
                <w:sz w:val="23"/>
                <w:lang w:eastAsia="zh-CN"/>
              </w:rPr>
            </w:pPr>
          </w:p>
          <w:p>
            <w:pPr>
              <w:pStyle w:val="12"/>
              <w:spacing w:line="242" w:lineRule="auto"/>
              <w:ind w:left="107" w:right="169"/>
              <w:rPr>
                <w:b/>
                <w:sz w:val="24"/>
                <w:lang w:eastAsia="zh-CN"/>
              </w:rPr>
            </w:pPr>
            <w:r>
              <w:rPr>
                <w:b/>
                <w:sz w:val="24"/>
                <w:lang w:eastAsia="zh-CN"/>
              </w:rPr>
              <w:t>考生在考试期间，若有异常退出无法考试无成绩的。</w:t>
            </w:r>
          </w:p>
        </w:tc>
        <w:tc>
          <w:tcPr>
            <w:tcW w:w="5236" w:type="dxa"/>
          </w:tcPr>
          <w:p>
            <w:pPr>
              <w:pStyle w:val="12"/>
              <w:jc w:val="both"/>
              <w:rPr>
                <w:b/>
                <w:lang w:eastAsia="zh-CN"/>
              </w:rPr>
            </w:pPr>
          </w:p>
          <w:p>
            <w:pPr>
              <w:pStyle w:val="12"/>
              <w:spacing w:before="189" w:line="266" w:lineRule="auto"/>
              <w:ind w:right="146"/>
              <w:jc w:val="both"/>
              <w:rPr>
                <w:lang w:eastAsia="zh-CN"/>
              </w:rPr>
            </w:pPr>
            <w:r>
              <w:rPr>
                <w:lang w:eastAsia="zh-CN"/>
              </w:rPr>
              <w:t>考生手机截图提交说明至网络助学平台邮箱,待审核通过后可申请补考</w:t>
            </w:r>
          </w:p>
        </w:tc>
      </w:tr>
    </w:tbl>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val="en-US" w:eastAsia="zh-CN"/>
        </w:rPr>
      </w:pPr>
    </w:p>
    <w:p>
      <w:pPr>
        <w:rPr>
          <w:sz w:val="20"/>
          <w:szCs w:val="22"/>
        </w:rPr>
      </w:pP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980D4"/>
    <w:multiLevelType w:val="singleLevel"/>
    <w:tmpl w:val="A09980D4"/>
    <w:lvl w:ilvl="0" w:tentative="0">
      <w:start w:val="1"/>
      <w:numFmt w:val="chineseCounting"/>
      <w:suff w:val="nothing"/>
      <w:lvlText w:val="（%1）"/>
      <w:lvlJc w:val="left"/>
      <w:rPr>
        <w:rFonts w:hint="eastAsia"/>
      </w:rPr>
    </w:lvl>
  </w:abstractNum>
  <w:abstractNum w:abstractNumId="1">
    <w:nsid w:val="BA1036F8"/>
    <w:multiLevelType w:val="singleLevel"/>
    <w:tmpl w:val="BA1036F8"/>
    <w:lvl w:ilvl="0" w:tentative="0">
      <w:start w:val="4"/>
      <w:numFmt w:val="decimal"/>
      <w:lvlText w:val="%1."/>
      <w:lvlJc w:val="left"/>
      <w:pPr>
        <w:tabs>
          <w:tab w:val="left" w:pos="312"/>
        </w:tabs>
      </w:pPr>
    </w:lvl>
  </w:abstractNum>
  <w:abstractNum w:abstractNumId="2">
    <w:nsid w:val="FC6E0FF9"/>
    <w:multiLevelType w:val="singleLevel"/>
    <w:tmpl w:val="FC6E0FF9"/>
    <w:lvl w:ilvl="0" w:tentative="0">
      <w:start w:val="2"/>
      <w:numFmt w:val="decimal"/>
      <w:suff w:val="space"/>
      <w:lvlText w:val="%1."/>
      <w:lvlJc w:val="left"/>
    </w:lvl>
  </w:abstractNum>
  <w:abstractNum w:abstractNumId="3">
    <w:nsid w:val="47D8C5E2"/>
    <w:multiLevelType w:val="singleLevel"/>
    <w:tmpl w:val="47D8C5E2"/>
    <w:lvl w:ilvl="0" w:tentative="0">
      <w:start w:val="2"/>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CC42C8"/>
    <w:rsid w:val="002C4FB5"/>
    <w:rsid w:val="063C21FE"/>
    <w:rsid w:val="075C031E"/>
    <w:rsid w:val="08382CB0"/>
    <w:rsid w:val="09D7099B"/>
    <w:rsid w:val="0AB27531"/>
    <w:rsid w:val="0C84757A"/>
    <w:rsid w:val="0D741621"/>
    <w:rsid w:val="0FBD119B"/>
    <w:rsid w:val="12272B3F"/>
    <w:rsid w:val="12B74E20"/>
    <w:rsid w:val="1410131B"/>
    <w:rsid w:val="15C07769"/>
    <w:rsid w:val="161322B3"/>
    <w:rsid w:val="1AAA285B"/>
    <w:rsid w:val="1BA133DB"/>
    <w:rsid w:val="200020FA"/>
    <w:rsid w:val="205D2F3F"/>
    <w:rsid w:val="20F97BCF"/>
    <w:rsid w:val="23110C8E"/>
    <w:rsid w:val="243E5479"/>
    <w:rsid w:val="244A1D23"/>
    <w:rsid w:val="29340915"/>
    <w:rsid w:val="2B2D7CCB"/>
    <w:rsid w:val="2F0876D1"/>
    <w:rsid w:val="2FAE3B01"/>
    <w:rsid w:val="31E26EA3"/>
    <w:rsid w:val="35042274"/>
    <w:rsid w:val="35111CB2"/>
    <w:rsid w:val="37A8536E"/>
    <w:rsid w:val="37EA59E1"/>
    <w:rsid w:val="37FC2FC2"/>
    <w:rsid w:val="3A3774B5"/>
    <w:rsid w:val="3B1122DE"/>
    <w:rsid w:val="3B1B4291"/>
    <w:rsid w:val="3B9C79AF"/>
    <w:rsid w:val="3BB32211"/>
    <w:rsid w:val="3CD9210F"/>
    <w:rsid w:val="3D8A33A4"/>
    <w:rsid w:val="400E5992"/>
    <w:rsid w:val="4231217E"/>
    <w:rsid w:val="42892BE5"/>
    <w:rsid w:val="4459701E"/>
    <w:rsid w:val="44BC4A94"/>
    <w:rsid w:val="460142D9"/>
    <w:rsid w:val="48B3170D"/>
    <w:rsid w:val="4B0C5183"/>
    <w:rsid w:val="4BE67E5F"/>
    <w:rsid w:val="4BE80902"/>
    <w:rsid w:val="4D385603"/>
    <w:rsid w:val="4DA954A0"/>
    <w:rsid w:val="4EA61D88"/>
    <w:rsid w:val="517662DC"/>
    <w:rsid w:val="529C188D"/>
    <w:rsid w:val="53C30A05"/>
    <w:rsid w:val="5A6F2457"/>
    <w:rsid w:val="5B6A06CA"/>
    <w:rsid w:val="5D9846A4"/>
    <w:rsid w:val="5DA15D37"/>
    <w:rsid w:val="5DE80219"/>
    <w:rsid w:val="5EDA7B42"/>
    <w:rsid w:val="607C61DF"/>
    <w:rsid w:val="60C35866"/>
    <w:rsid w:val="6460260F"/>
    <w:rsid w:val="65337B6F"/>
    <w:rsid w:val="68B80F56"/>
    <w:rsid w:val="6C326E2C"/>
    <w:rsid w:val="6EBF776E"/>
    <w:rsid w:val="6EC32010"/>
    <w:rsid w:val="6F006F6E"/>
    <w:rsid w:val="6F084511"/>
    <w:rsid w:val="6F8F0145"/>
    <w:rsid w:val="707E73A0"/>
    <w:rsid w:val="70A44E15"/>
    <w:rsid w:val="71384F30"/>
    <w:rsid w:val="73632887"/>
    <w:rsid w:val="73687A59"/>
    <w:rsid w:val="742C440E"/>
    <w:rsid w:val="759A065D"/>
    <w:rsid w:val="75F03AE8"/>
    <w:rsid w:val="76710572"/>
    <w:rsid w:val="77CC42C8"/>
    <w:rsid w:val="79D87C85"/>
    <w:rsid w:val="7B4B75B5"/>
    <w:rsid w:val="7C2261A2"/>
    <w:rsid w:val="7D4B3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customStyle="1" w:styleId="10">
    <w:name w:val="WPSOffice手动目录 1"/>
    <w:qFormat/>
    <w:uiPriority w:val="0"/>
    <w:pPr>
      <w:ind w:leftChars="0"/>
    </w:pPr>
    <w:rPr>
      <w:rFonts w:ascii="Calibri" w:hAnsi="Calibri" w:eastAsia="宋体" w:cs="Times New Roman"/>
      <w:sz w:val="20"/>
      <w:szCs w:val="20"/>
    </w:rPr>
  </w:style>
  <w:style w:type="paragraph" w:customStyle="1" w:styleId="11">
    <w:name w:val="WPSOffice手动目录 2"/>
    <w:qFormat/>
    <w:uiPriority w:val="0"/>
    <w:pPr>
      <w:ind w:leftChars="200"/>
    </w:pPr>
    <w:rPr>
      <w:rFonts w:ascii="Calibri" w:hAnsi="Calibri" w:eastAsia="宋体" w:cs="Times New Roman"/>
      <w:sz w:val="20"/>
      <w:szCs w:val="20"/>
    </w:rPr>
  </w:style>
  <w:style w:type="paragraph" w:customStyle="1" w:styleId="12">
    <w:name w:val="Table Paragraph"/>
    <w:basedOn w:val="1"/>
    <w:qFormat/>
    <w:uiPriority w:val="1"/>
    <w:rPr>
      <w:rFonts w:ascii="仿宋" w:hAnsi="仿宋" w:eastAsia="仿宋" w:cs="仿宋"/>
    </w:rPr>
  </w:style>
  <w:style w:type="table" w:customStyle="1" w:styleId="13">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2020-04-01T06:38:00Z</dcterms:created>
  <dc:creator>admin</dc:creator>
  <cp:lastModifiedBy>Administrator</cp:lastModifiedBy>
  <dcterms:modified xsi:type="dcterms:W3CDTF">2021-10-18T08:47:58Z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533531C57CAC4611B3968DE2E343C70E</vt:lpwstr>
  </property>
</Properties>
</file>