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仿宋" w:hAnsi="华文仿宋" w:eastAsia="华文仿宋" w:cs="华文仿宋"/>
          <w:b/>
          <w:bCs/>
          <w:sz w:val="32"/>
          <w:szCs w:val="32"/>
          <w:lang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eastAsia="zh-CN"/>
        </w:rPr>
        <w:t>综合测验缴费流程</w:t>
      </w:r>
    </w:p>
    <w:p>
      <w:pPr>
        <w:rPr>
          <w:rFonts w:hint="eastAsia" w:ascii="华文仿宋" w:hAnsi="华文仿宋" w:eastAsia="华文仿宋" w:cs="华文仿宋"/>
        </w:rPr>
      </w:pPr>
    </w:p>
    <w:p>
      <w:pPr>
        <w:numPr>
          <w:ilvl w:val="0"/>
          <w:numId w:val="0"/>
        </w:numPr>
        <w:rPr>
          <w:rFonts w:hint="default" w:ascii="华文仿宋" w:hAnsi="华文仿宋" w:eastAsia="华文仿宋" w:cs="华文仿宋"/>
          <w:b/>
          <w:bCs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28"/>
          <w:szCs w:val="28"/>
          <w:lang w:val="en-US" w:eastAsia="zh-CN"/>
        </w:rPr>
        <w:t>网页PC端：</w:t>
      </w:r>
    </w:p>
    <w:p>
      <w:pPr>
        <w:numPr>
          <w:ilvl w:val="0"/>
          <w:numId w:val="0"/>
        </w:numP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1.登录浙江省自学考试网络助学平台：</w:t>
      </w:r>
      <w:r>
        <w:rPr>
          <w:rFonts w:hint="eastAsia" w:ascii="华文仿宋" w:hAnsi="华文仿宋" w:eastAsia="华文仿宋" w:cs="华文仿宋"/>
          <w:sz w:val="28"/>
          <w:szCs w:val="28"/>
        </w:rPr>
        <w:fldChar w:fldCharType="begin"/>
      </w:r>
      <w:r>
        <w:rPr>
          <w:rFonts w:hint="eastAsia" w:ascii="华文仿宋" w:hAnsi="华文仿宋" w:eastAsia="华文仿宋" w:cs="华文仿宋"/>
          <w:sz w:val="28"/>
          <w:szCs w:val="28"/>
        </w:rPr>
        <w:instrText xml:space="preserve"> HYPERLINK "https://zhejiang.kaohe.zikao365.com/" </w:instrText>
      </w:r>
      <w:r>
        <w:rPr>
          <w:rFonts w:hint="eastAsia" w:ascii="华文仿宋" w:hAnsi="华文仿宋" w:eastAsia="华文仿宋" w:cs="华文仿宋"/>
          <w:sz w:val="28"/>
          <w:szCs w:val="28"/>
        </w:rPr>
        <w:fldChar w:fldCharType="separate"/>
      </w:r>
      <w:r>
        <w:rPr>
          <w:rStyle w:val="4"/>
          <w:rFonts w:hint="eastAsia" w:ascii="华文仿宋" w:hAnsi="华文仿宋" w:eastAsia="华文仿宋" w:cs="华文仿宋"/>
          <w:sz w:val="28"/>
          <w:szCs w:val="28"/>
        </w:rPr>
        <w:t>https://zhejiang.zikao365.com/</w:t>
      </w:r>
      <w:r>
        <w:rPr>
          <w:rFonts w:hint="eastAsia" w:ascii="华文仿宋" w:hAnsi="华文仿宋" w:eastAsia="华文仿宋" w:cs="华文仿宋"/>
          <w:sz w:val="28"/>
          <w:szCs w:val="28"/>
        </w:rPr>
        <w:fldChar w:fldCharType="end"/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，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点击“登录”，用户名为“身份证”或者“准考证号”。</w:t>
      </w:r>
    </w:p>
    <w:p>
      <w:pPr>
        <w:numPr>
          <w:ilvl w:val="0"/>
          <w:numId w:val="0"/>
        </w:numP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7325" cy="2368550"/>
            <wp:effectExtent l="0" t="0" r="9525" b="1270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2.登录后点击学员中心，会自动弹出缴费提醒,点击“进入缴费”。</w:t>
      </w:r>
    </w:p>
    <w:p>
      <w:pPr>
        <w:rPr>
          <w:rFonts w:hint="eastAsia" w:ascii="华文仿宋" w:hAnsi="华文仿宋" w:eastAsia="华文仿宋" w:cs="华文仿宋"/>
          <w:lang w:eastAsia="zh-CN"/>
        </w:rPr>
      </w:pPr>
      <w:r>
        <w:drawing>
          <wp:inline distT="0" distB="0" distL="114300" distR="114300">
            <wp:extent cx="5270500" cy="2399030"/>
            <wp:effectExtent l="0" t="0" r="6350" b="127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华文仿宋" w:hAnsi="华文仿宋" w:eastAsia="华文仿宋" w:cs="华文仿宋"/>
          <w:lang w:eastAsia="zh-CN"/>
        </w:rPr>
      </w:pPr>
    </w:p>
    <w:p>
      <w:pPr>
        <w:rPr>
          <w:rFonts w:hint="eastAsia" w:ascii="华文仿宋" w:hAnsi="华文仿宋" w:eastAsia="华文仿宋" w:cs="华文仿宋"/>
          <w:lang w:eastAsia="zh-CN"/>
        </w:rPr>
      </w:pPr>
    </w:p>
    <w:p>
      <w:pPr>
        <w:rPr>
          <w:rFonts w:hint="eastAsia" w:ascii="华文仿宋" w:hAnsi="华文仿宋" w:eastAsia="华文仿宋" w:cs="华文仿宋"/>
          <w:lang w:eastAsia="zh-CN"/>
        </w:rPr>
      </w:pPr>
      <w:bookmarkStart w:id="0" w:name="_GoBack"/>
      <w:r>
        <w:rPr>
          <w:rFonts w:hint="eastAsia" w:ascii="华文仿宋" w:hAnsi="华文仿宋" w:eastAsia="华文仿宋" w:cs="华文仿宋"/>
          <w:lang w:eastAsia="zh-CN"/>
        </w:rPr>
        <w:drawing>
          <wp:inline distT="0" distB="0" distL="114300" distR="114300">
            <wp:extent cx="5875655" cy="3252470"/>
            <wp:effectExtent l="0" t="0" r="10795" b="5080"/>
            <wp:docPr id="1" name="图片 1" descr="1592289236597_0812E737-C34A-4d06-B58F-B6507F02D7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92289236597_0812E737-C34A-4d06-B58F-B6507F02D7F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5655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1701800</wp:posOffset>
                </wp:positionH>
                <wp:positionV relativeFrom="paragraph">
                  <wp:posOffset>532765</wp:posOffset>
                </wp:positionV>
                <wp:extent cx="428625" cy="501650"/>
                <wp:effectExtent l="0" t="0" r="9525" b="1270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501650"/>
                        </a:xfrm>
                        <a:prstGeom prst="rect">
                          <a:avLst/>
                        </a:prstGeom>
                        <a:solidFill>
                          <a:srgbClr val="11224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4pt;margin-top:41.95pt;height:39.5pt;width:33.75pt;z-index:251660288;v-text-anchor:middle;mso-width-relative:page;mso-height-relative:page;" fillcolor="#112245" filled="t" stroked="f" coordsize="21600,21600" o:gfxdata="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BuCoPV2wAAAAoBAAAPAAAAAAAAAAEAIAAAACIAAABkcnMvZG93bnJl&#10;di54bWxQSwECFAAUAAAACACHTuJA/K6N0GwCAADMBAAADgAAAAAAAAABACAAAAAqAQAAZHJzL2Uy&#10;b0RvYy54bWxQSwUGAAAAAAYABgBZAQAACA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hint="eastAsia" w:ascii="华文仿宋" w:hAnsi="华文仿宋" w:eastAsia="华文仿宋" w:cs="华文仿宋"/>
          <w:lang w:eastAsia="zh-CN"/>
        </w:rPr>
      </w:pPr>
    </w:p>
    <w:p>
      <w:pPr>
        <w:rPr>
          <w:rFonts w:hint="default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3.点击“进入缴费”，会出来综合测验的缴费明细，金额为50元/科次，勾选要支付的科目，点击“去支付”。</w:t>
      </w:r>
    </w:p>
    <w:p>
      <w:pPr>
        <w:rPr>
          <w:rFonts w:hint="eastAsia" w:ascii="华文仿宋" w:hAnsi="华文仿宋" w:eastAsia="华文仿宋" w:cs="华文仿宋"/>
          <w:lang w:eastAsia="zh-CN"/>
        </w:rPr>
      </w:pPr>
    </w:p>
    <w:p>
      <w:pPr>
        <w:rPr>
          <w:rFonts w:hint="eastAsia" w:ascii="华文仿宋" w:hAnsi="华文仿宋" w:eastAsia="华文仿宋" w:cs="华文仿宋"/>
          <w:lang w:eastAsia="zh-CN"/>
        </w:rPr>
      </w:pPr>
      <w:r>
        <w:rPr>
          <w:rFonts w:hint="eastAsia" w:ascii="华文仿宋" w:hAnsi="华文仿宋" w:eastAsia="华文仿宋" w:cs="华文仿宋"/>
          <w:lang w:eastAsia="zh-CN"/>
        </w:rPr>
        <w:drawing>
          <wp:inline distT="0" distB="0" distL="114300" distR="114300">
            <wp:extent cx="5270500" cy="2025015"/>
            <wp:effectExtent l="0" t="0" r="6350" b="13335"/>
            <wp:docPr id="2" name="图片 2" descr="1592289253278_7C10329C-B443-4afe-A2C2-3608A62086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92289253278_7C10329C-B443-4afe-A2C2-3608A620861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default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4.选择“支付宝”、“微信支付”或者“银行卡支付”，点击“立即支付”，进行后续的扫码，最后显示“订单支付成功！”</w:t>
      </w:r>
    </w:p>
    <w:p>
      <w:pPr>
        <w:rPr>
          <w:rFonts w:hint="eastAsia" w:ascii="华文仿宋" w:hAnsi="华文仿宋" w:eastAsia="华文仿宋" w:cs="华文仿宋"/>
          <w:lang w:eastAsia="zh-CN"/>
        </w:rPr>
      </w:pPr>
      <w:r>
        <w:rPr>
          <w:rFonts w:hint="eastAsia" w:ascii="华文仿宋" w:hAnsi="华文仿宋" w:eastAsia="华文仿宋" w:cs="华文仿宋"/>
          <w:lang w:eastAsia="zh-CN"/>
        </w:rPr>
        <w:drawing>
          <wp:inline distT="0" distB="0" distL="114300" distR="114300">
            <wp:extent cx="5260975" cy="2562225"/>
            <wp:effectExtent l="0" t="0" r="15875" b="9525"/>
            <wp:docPr id="3" name="图片 3" descr="1592289282030_88D84037-92BA-4f93-90D8-0E859C074D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92289282030_88D84037-92BA-4f93-90D8-0E859C074D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lang w:eastAsia="zh-CN"/>
        </w:rPr>
        <w:drawing>
          <wp:inline distT="0" distB="0" distL="114300" distR="114300">
            <wp:extent cx="5258435" cy="2392045"/>
            <wp:effectExtent l="0" t="0" r="18415" b="8255"/>
            <wp:docPr id="4" name="图片 4" descr="1592289299643_EFE25CF8-76DB-406b-819A-A25DF3227F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92289299643_EFE25CF8-76DB-406b-819A-A25DF3227F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lang w:eastAsia="zh-CN"/>
        </w:rPr>
        <w:drawing>
          <wp:inline distT="0" distB="0" distL="114300" distR="114300">
            <wp:extent cx="5268595" cy="2310130"/>
            <wp:effectExtent l="0" t="0" r="8255" b="13970"/>
            <wp:docPr id="5" name="图片 5" descr="1592289321800_BFDE5D1B-8661-4d0b-A76A-F71C911001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92289321800_BFDE5D1B-8661-4d0b-A76A-F71C911001E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5.除开点击学生首页的弹窗，还可以从支付中心点击缴纳综合测验费。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2313940"/>
            <wp:effectExtent l="9525" t="9525" r="17145" b="1968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3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1069340</wp:posOffset>
                </wp:positionH>
                <wp:positionV relativeFrom="paragraph">
                  <wp:posOffset>567055</wp:posOffset>
                </wp:positionV>
                <wp:extent cx="428625" cy="501650"/>
                <wp:effectExtent l="0" t="0" r="9525" b="1270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9005" y="1677670"/>
                          <a:ext cx="428625" cy="501650"/>
                        </a:xfrm>
                        <a:prstGeom prst="rect">
                          <a:avLst/>
                        </a:prstGeom>
                        <a:solidFill>
                          <a:srgbClr val="316EE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4.2pt;margin-top:44.65pt;height:39.5pt;width:33.75pt;z-index:251659264;v-text-anchor:middle;mso-width-relative:page;mso-height-relative:page;" fillcolor="#316EE0" filled="t" stroked="f" coordsize="21600,21600" o:gfxdata="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coIL22gAAAAoBAAAPAAAAAAAAAAEAIAAAACIA&#10;AABkcnMvZG93bnJldi54bWxQSwECFAAUAAAACACHTuJA3HPqRHkCAADYBAAADgAAAAAAAAABACAA&#10;AAApAQAAZHJzL2Uyb0RvYy54bWxQSwUGAAAAAAYABgBZAQAAFA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rPr>
          <w:rFonts w:hint="default" w:ascii="华文仿宋" w:hAnsi="华文仿宋" w:eastAsia="华文仿宋" w:cs="华文仿宋"/>
          <w:b/>
          <w:bCs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28"/>
          <w:szCs w:val="28"/>
          <w:lang w:val="en-US" w:eastAsia="zh-CN"/>
        </w:rPr>
        <w:t>App端：</w:t>
      </w:r>
    </w:p>
    <w:p>
      <w:pPr>
        <w:numPr>
          <w:ilvl w:val="0"/>
          <w:numId w:val="0"/>
        </w:numPr>
        <w:ind w:leftChars="0"/>
        <w:rPr>
          <w:rFonts w:hint="default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1.刷新学习界面，点击课程上方按钮【缴纳综合测验费】，选择要缴纳综测费用的课程订单并提交，费用为50元/门。</w:t>
      </w:r>
    </w:p>
    <w:p>
      <w:pPr>
        <w:numPr>
          <w:ilvl w:val="0"/>
          <w:numId w:val="0"/>
        </w:numPr>
        <w:ind w:leftChars="0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default" w:ascii="华文仿宋" w:hAnsi="华文仿宋" w:eastAsia="华文仿宋" w:cs="华文仿宋"/>
          <w:sz w:val="28"/>
          <w:szCs w:val="28"/>
          <w:lang w:val="en-US" w:eastAsia="zh-CN"/>
        </w:rPr>
        <w:drawing>
          <wp:inline distT="0" distB="0" distL="114935" distR="114935">
            <wp:extent cx="1996440" cy="4319905"/>
            <wp:effectExtent l="9525" t="9525" r="13335" b="13970"/>
            <wp:docPr id="9" name="图片 9" descr="cabd18b3a81080d0294e3ac55897a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abd18b3a81080d0294e3ac55897ac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43199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 xml:space="preserve">      </w:t>
      </w:r>
      <w:r>
        <w:rPr>
          <w:rFonts w:hint="default" w:ascii="华文仿宋" w:hAnsi="华文仿宋" w:eastAsia="华文仿宋" w:cs="华文仿宋"/>
          <w:sz w:val="28"/>
          <w:szCs w:val="28"/>
          <w:lang w:val="en-US" w:eastAsia="zh-CN"/>
        </w:rPr>
        <w:drawing>
          <wp:inline distT="0" distB="0" distL="114935" distR="114935">
            <wp:extent cx="1996440" cy="4319905"/>
            <wp:effectExtent l="9525" t="9525" r="13335" b="13970"/>
            <wp:docPr id="10" name="图片 10" descr="b7bd0a2c4fbf1be23a4fc6831da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7bd0a2c4fbf1be23a4fc6831da013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43199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 xml:space="preserve">  </w:t>
      </w:r>
    </w:p>
    <w:p>
      <w:pPr>
        <w:numPr>
          <w:ilvl w:val="0"/>
          <w:numId w:val="0"/>
        </w:numPr>
        <w:ind w:leftChars="0"/>
        <w:rPr>
          <w:rFonts w:hint="default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2.点击支付，支付方式选择“支付宝”、“微信支付”。（苹果端用户暂不支持支付宝支付，可使用微信支付）</w:t>
      </w:r>
    </w:p>
    <w:p>
      <w:pPr>
        <w:numPr>
          <w:ilvl w:val="0"/>
          <w:numId w:val="0"/>
        </w:numPr>
        <w:ind w:leftChars="0"/>
        <w:rPr>
          <w:rFonts w:hint="default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default" w:ascii="华文仿宋" w:hAnsi="华文仿宋" w:eastAsia="华文仿宋" w:cs="华文仿宋"/>
          <w:sz w:val="28"/>
          <w:szCs w:val="28"/>
          <w:lang w:val="en-US" w:eastAsia="zh-CN"/>
        </w:rPr>
        <w:drawing>
          <wp:inline distT="0" distB="0" distL="114300" distR="114300">
            <wp:extent cx="1996440" cy="4319905"/>
            <wp:effectExtent l="9525" t="9525" r="13335" b="13970"/>
            <wp:docPr id="11" name="图片 11" descr="9451f73aff9426eaad274f4e262b9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451f73aff9426eaad274f4e262b9d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43199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 xml:space="preserve">      </w:t>
      </w:r>
      <w:r>
        <w:rPr>
          <w:rFonts w:hint="default" w:ascii="华文仿宋" w:hAnsi="华文仿宋" w:eastAsia="华文仿宋" w:cs="华文仿宋"/>
          <w:sz w:val="28"/>
          <w:szCs w:val="28"/>
          <w:lang w:val="en-US" w:eastAsia="zh-CN"/>
        </w:rPr>
        <w:drawing>
          <wp:inline distT="0" distB="0" distL="114300" distR="114300">
            <wp:extent cx="1996440" cy="4319905"/>
            <wp:effectExtent l="9525" t="9525" r="13335" b="13970"/>
            <wp:docPr id="12" name="图片 12" descr="dd1a0f9a7a4bcfecea684378156a4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d1a0f9a7a4bcfecea684378156a46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43199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3.完成支付后提示支付成功，等综合测验时间开放即可点击课程-综合测验进行测验。</w:t>
      </w:r>
    </w:p>
    <w:p>
      <w:pPr>
        <w:numPr>
          <w:ilvl w:val="0"/>
          <w:numId w:val="0"/>
        </w:numPr>
        <w:ind w:leftChars="0"/>
        <w:rPr>
          <w:rFonts w:hint="default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default" w:ascii="华文仿宋" w:hAnsi="华文仿宋" w:eastAsia="华文仿宋" w:cs="华文仿宋"/>
          <w:sz w:val="28"/>
          <w:szCs w:val="28"/>
          <w:lang w:val="en-US" w:eastAsia="zh-CN"/>
        </w:rPr>
        <w:drawing>
          <wp:inline distT="0" distB="0" distL="114300" distR="114300">
            <wp:extent cx="1996440" cy="4319905"/>
            <wp:effectExtent l="9525" t="9525" r="13335" b="13970"/>
            <wp:docPr id="13" name="图片 13" descr="4c9c204eaf26d14781aaabe1c7f0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c9c204eaf26d14781aaabe1c7f060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43199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Q2OTY0NjRlOTM4OTIxM2JjNjI1N2YzNjg1ZDk1N2UifQ=="/>
  </w:docVars>
  <w:rsids>
    <w:rsidRoot w:val="00000000"/>
    <w:rsid w:val="0AB21CDA"/>
    <w:rsid w:val="2FE14B23"/>
    <w:rsid w:val="30A2577D"/>
    <w:rsid w:val="32556D88"/>
    <w:rsid w:val="372673F3"/>
    <w:rsid w:val="43F27E97"/>
    <w:rsid w:val="52AB563F"/>
    <w:rsid w:val="58283B09"/>
    <w:rsid w:val="635C5C21"/>
    <w:rsid w:val="6B9B4FB7"/>
    <w:rsid w:val="71EA6E91"/>
    <w:rsid w:val="7F512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  <w:style w:type="paragraph" w:customStyle="1" w:styleId="5">
    <w:name w:val="样式1"/>
    <w:basedOn w:val="1"/>
    <w:qFormat/>
    <w:uiPriority w:val="0"/>
    <w:rPr>
      <w:rFonts w:ascii="Times New Roman" w:hAnsi="Times New Roman" w:eastAsia="仿宋" w:cs="Times New Roman"/>
      <w:sz w:val="3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364</Words>
  <Characters>406</Characters>
  <Lines>0</Lines>
  <Paragraphs>0</Paragraphs>
  <TotalTime>0</TotalTime>
  <ScaleCrop>false</ScaleCrop>
  <LinksUpToDate>false</LinksUpToDate>
  <CharactersWithSpaces>420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2019-11-13T08:16:00Z</dcterms:created>
  <dc:creator>dell</dc:creator>
  <cp:lastModifiedBy>kidding千金</cp:lastModifiedBy>
  <dcterms:modified xsi:type="dcterms:W3CDTF">2023-07-24T10:22:04Z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24DD5C340168402DA27B064FBBA9674B</vt:lpwstr>
  </property>
</Properties>
</file>